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A781" w14:textId="3CA3EA38" w:rsidR="00EE3CCE" w:rsidRPr="00317D5D" w:rsidRDefault="009322E8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Neue Vielseitigkeitslösung von Witte:</w:t>
      </w:r>
    </w:p>
    <w:p w14:paraId="1C31AF03" w14:textId="3445409A" w:rsidR="00DB0DE3" w:rsidRDefault="009322E8" w:rsidP="00B308F4">
      <w:pPr>
        <w:spacing w:after="0"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Kombi-Messaufnahme für Durchlicht- und Multisensor-Messmaschinen</w:t>
      </w:r>
    </w:p>
    <w:p w14:paraId="1A22FCA0" w14:textId="77777777" w:rsidR="00F13FC0" w:rsidRPr="00317D5D" w:rsidRDefault="00F13FC0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41EEF942" w14:textId="6E525C13" w:rsidR="002C7AFA" w:rsidRDefault="009322E8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Eine neu entwickelte Kombi-Messaufnahme von Witte speziell für Durchlicht- und Multisensor-Messmaschinen verspricht ein deutliches Mehr an Flexibilität, Schnelligkeit und Komfort im Praxisalltag. </w:t>
      </w:r>
    </w:p>
    <w:p w14:paraId="7C42C7C4" w14:textId="77777777" w:rsidR="00317D5D" w:rsidRPr="00317D5D" w:rsidRDefault="00317D5D" w:rsidP="00317D5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1574F84B" w14:textId="7E362358" w:rsidR="004C1A6F" w:rsidRDefault="009322E8" w:rsidP="005C5D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Kernstück der Innovation ist das extrem leicht zu handhabende Federsystem zur Aufnahme und Fixierung der zu messenden Bauteile. </w:t>
      </w:r>
      <w:r w:rsidR="005C5D0B">
        <w:rPr>
          <w:rFonts w:ascii="Arial" w:hAnsi="Arial" w:cs="Arial"/>
        </w:rPr>
        <w:t xml:space="preserve">Werkzeuglos auswechselbare Zentrierkegel passen sich dabei </w:t>
      </w:r>
      <w:r w:rsidR="004D354A">
        <w:rPr>
          <w:rFonts w:ascii="Arial" w:hAnsi="Arial" w:cs="Arial"/>
        </w:rPr>
        <w:t xml:space="preserve">verschiedenen Durchmessern </w:t>
      </w:r>
      <w:r w:rsidR="005C5D0B">
        <w:rPr>
          <w:rFonts w:ascii="Arial" w:hAnsi="Arial" w:cs="Arial"/>
        </w:rPr>
        <w:t xml:space="preserve">an – selbst Hohlformen, etwa Rohren. Optionale Ausführungen erlauben zudem die Kombination mit zum Beispiel einem dreh- und absteckbaren </w:t>
      </w:r>
      <w:r w:rsidR="004D354A">
        <w:rPr>
          <w:rFonts w:ascii="Arial" w:hAnsi="Arial" w:cs="Arial"/>
        </w:rPr>
        <w:t xml:space="preserve">ALUFIX </w:t>
      </w:r>
      <w:r w:rsidR="005C5D0B">
        <w:rPr>
          <w:rFonts w:ascii="Arial" w:hAnsi="Arial" w:cs="Arial"/>
        </w:rPr>
        <w:t>Handspannfutter. Die von 26 bis 36 Newton einstellbare Federkraft hält dabei auch schwerere Werkstück sicher in Position.</w:t>
      </w:r>
    </w:p>
    <w:p w14:paraId="6DFC3EAA" w14:textId="77777777" w:rsidR="005C5D0B" w:rsidRDefault="005C5D0B" w:rsidP="005C5D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599BB5" w14:textId="446D5C06" w:rsidR="005C5D0B" w:rsidRDefault="00A86DB2" w:rsidP="005C5D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Verstellweg der neuen Kombi-Messaufnahme von 160 Millimeter er</w:t>
      </w:r>
      <w:r w:rsidR="008824C4">
        <w:rPr>
          <w:rFonts w:ascii="Arial" w:hAnsi="Arial" w:cs="Arial"/>
        </w:rPr>
        <w:t>möglicht</w:t>
      </w:r>
      <w:r>
        <w:rPr>
          <w:rFonts w:ascii="Arial" w:hAnsi="Arial" w:cs="Arial"/>
        </w:rPr>
        <w:t xml:space="preserve"> die Aufnahme von Objekten mit einer Bauteillänge von bis zu 145 Millimeter. </w:t>
      </w:r>
      <w:r w:rsidR="007C3B5F">
        <w:rPr>
          <w:rFonts w:ascii="Arial" w:hAnsi="Arial" w:cs="Arial"/>
        </w:rPr>
        <w:t>Das Anpassen an die Werkstücklänge erfolgt extrem komfortabel über den mittels Rastbolzen über Sperrklinkenleisten sowie Linearführungen verschieb- und feststellbaren Schlitten.</w:t>
      </w:r>
    </w:p>
    <w:p w14:paraId="5CAF14FE" w14:textId="77777777" w:rsidR="007C3B5F" w:rsidRDefault="007C3B5F" w:rsidP="005C5D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37A872E" w14:textId="1F7BDF3B" w:rsidR="007C3B5F" w:rsidRPr="004C1A6F" w:rsidRDefault="007C3B5F" w:rsidP="005C5D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im modularen Spannsystem ALUFIX von Witte eingeordnete Kombi-Messaufnahme</w:t>
      </w:r>
      <w:r w:rsidR="00371D7E">
        <w:rPr>
          <w:rFonts w:ascii="Arial" w:hAnsi="Arial" w:cs="Arial"/>
        </w:rPr>
        <w:t xml:space="preserve"> besitzt mit der ALUFIX-Baugröße AF16 kompatible Systembohrungen – </w:t>
      </w:r>
      <w:r w:rsidR="004D354A">
        <w:rPr>
          <w:rFonts w:ascii="Arial" w:hAnsi="Arial" w:cs="Arial"/>
        </w:rPr>
        <w:t>der Aufbau auf dem jeweiligen Messtisch ist zudem dank eines spezifischen Anbindungsbohrbildes realisierbar</w:t>
      </w:r>
    </w:p>
    <w:p w14:paraId="4380CD06" w14:textId="77777777" w:rsidR="004C1A6F" w:rsidRPr="004C1A6F" w:rsidRDefault="004C1A6F" w:rsidP="004C1A6F">
      <w:pPr>
        <w:pStyle w:val="Flietext-1Absatz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D02E350" w14:textId="26CCC0DA" w:rsidR="003C55AF" w:rsidRPr="004C1A6F" w:rsidRDefault="004C1A6F" w:rsidP="004D354A">
      <w:pPr>
        <w:pStyle w:val="Flietext-1Absatz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1A6F">
        <w:rPr>
          <w:rFonts w:ascii="Arial" w:hAnsi="Arial" w:cs="Arial"/>
          <w:color w:val="auto"/>
          <w:sz w:val="22"/>
          <w:szCs w:val="22"/>
        </w:rPr>
        <w:t xml:space="preserve">Mit ALUFIX realisierte Vorrichtungen </w:t>
      </w:r>
      <w:r w:rsidR="00507F45">
        <w:rPr>
          <w:rFonts w:ascii="Arial" w:hAnsi="Arial" w:cs="Arial"/>
          <w:color w:val="auto"/>
          <w:sz w:val="22"/>
          <w:szCs w:val="22"/>
        </w:rPr>
        <w:t xml:space="preserve">und Messaufbauten </w:t>
      </w:r>
      <w:r w:rsidRPr="004C1A6F">
        <w:rPr>
          <w:rFonts w:ascii="Arial" w:hAnsi="Arial" w:cs="Arial"/>
          <w:color w:val="auto"/>
          <w:sz w:val="22"/>
          <w:szCs w:val="22"/>
        </w:rPr>
        <w:t>sind zuverlässig reproduzierbar. Die konsequente Umsetzung des modularen Baukastensystems lässt eine uneingeschränkte, langfristige Mehrfachnutzung praktisch sämtlicher in Vorrichtungen verbauter Standardelemente zu</w:t>
      </w:r>
      <w:r w:rsidRPr="004D354A">
        <w:rPr>
          <w:rFonts w:ascii="Arial" w:hAnsi="Arial" w:cs="Arial"/>
          <w:color w:val="auto"/>
        </w:rPr>
        <w:t>.</w:t>
      </w:r>
      <w:r w:rsidR="004D354A" w:rsidRPr="004D354A">
        <w:rPr>
          <w:rFonts w:ascii="Arial" w:hAnsi="Arial" w:cs="Arial"/>
          <w:color w:val="auto"/>
        </w:rPr>
        <w:t xml:space="preserve">   </w:t>
      </w:r>
      <w:r w:rsidR="004D354A">
        <w:rPr>
          <w:rFonts w:ascii="Arial" w:hAnsi="Arial" w:cs="Arial"/>
          <w:color w:val="auto"/>
        </w:rPr>
        <w:t xml:space="preserve">                                            </w:t>
      </w:r>
    </w:p>
    <w:p w14:paraId="3BCC6D7F" w14:textId="77777777" w:rsidR="00F61D76" w:rsidRPr="00317D5D" w:rsidRDefault="00F61D76" w:rsidP="00F61D7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17D5D">
        <w:rPr>
          <w:rFonts w:ascii="Arial" w:hAnsi="Arial" w:cs="Arial"/>
          <w:b/>
          <w:sz w:val="16"/>
          <w:szCs w:val="16"/>
        </w:rPr>
        <w:lastRenderedPageBreak/>
        <w:t xml:space="preserve">Witte Barskamp </w:t>
      </w:r>
    </w:p>
    <w:p w14:paraId="2C9187B7" w14:textId="77777777" w:rsidR="00F61D76" w:rsidRPr="00317D5D" w:rsidRDefault="00F61D76" w:rsidP="00F61D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>1969 als Produktionspartner für hochpräzise Bauteile der Luft- und Raumfahrtindustrie gegründet, ist die Witte Barskamp GmbH &amp; Co</w:t>
      </w:r>
      <w:r>
        <w:rPr>
          <w:rFonts w:ascii="Arial" w:hAnsi="Arial" w:cs="Arial"/>
          <w:sz w:val="16"/>
          <w:szCs w:val="16"/>
        </w:rPr>
        <w:t>.</w:t>
      </w:r>
      <w:r w:rsidRPr="00317D5D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</w:t>
      </w:r>
      <w:r>
        <w:rPr>
          <w:rFonts w:ascii="Arial" w:hAnsi="Arial" w:cs="Arial"/>
          <w:sz w:val="16"/>
          <w:szCs w:val="16"/>
        </w:rPr>
        <w:t>, wiederverwendbarer</w:t>
      </w:r>
      <w:r w:rsidRPr="00317D5D">
        <w:rPr>
          <w:rFonts w:ascii="Arial" w:hAnsi="Arial" w:cs="Arial"/>
          <w:sz w:val="16"/>
          <w:szCs w:val="16"/>
        </w:rPr>
        <w:t xml:space="preserve"> Spann-, Positionier- und Mess</w:t>
      </w:r>
      <w:r>
        <w:rPr>
          <w:rFonts w:ascii="Arial" w:hAnsi="Arial" w:cs="Arial"/>
          <w:sz w:val="16"/>
          <w:szCs w:val="16"/>
        </w:rPr>
        <w:t>vorrichtungen</w:t>
      </w:r>
      <w:r w:rsidRPr="00317D5D">
        <w:rPr>
          <w:rFonts w:ascii="Arial" w:hAnsi="Arial" w:cs="Arial"/>
          <w:sz w:val="16"/>
          <w:szCs w:val="16"/>
        </w:rPr>
        <w:t xml:space="preserve"> sowie </w:t>
      </w:r>
      <w:r>
        <w:rPr>
          <w:rFonts w:ascii="Arial" w:hAnsi="Arial" w:cs="Arial"/>
          <w:sz w:val="16"/>
          <w:szCs w:val="16"/>
        </w:rPr>
        <w:t xml:space="preserve">von </w:t>
      </w:r>
      <w:r w:rsidRPr="00317D5D">
        <w:rPr>
          <w:rFonts w:ascii="Arial" w:hAnsi="Arial" w:cs="Arial"/>
          <w:sz w:val="16"/>
          <w:szCs w:val="16"/>
        </w:rPr>
        <w:t>Zuführsysteme</w:t>
      </w:r>
      <w:r>
        <w:rPr>
          <w:rFonts w:ascii="Arial" w:hAnsi="Arial" w:cs="Arial"/>
          <w:sz w:val="16"/>
          <w:szCs w:val="16"/>
        </w:rPr>
        <w:t>n und Automatisierungstechnik</w:t>
      </w:r>
      <w:r w:rsidRPr="00317D5D">
        <w:rPr>
          <w:rFonts w:ascii="Arial" w:hAnsi="Arial" w:cs="Arial"/>
          <w:sz w:val="16"/>
          <w:szCs w:val="16"/>
        </w:rPr>
        <w:t xml:space="preserve">. Mit dem Baukastenspannsystem ALUFIX und den vielfältig einsetzbaren Vakuum-Spannsystemen gilt Witte als globaler Marktführer. </w:t>
      </w:r>
    </w:p>
    <w:p w14:paraId="66104481" w14:textId="77777777" w:rsidR="00F61D76" w:rsidRPr="00317D5D" w:rsidRDefault="00F61D76" w:rsidP="00F61D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920FE94" w14:textId="062D1CF3" w:rsidR="00F61D76" w:rsidRPr="00317D5D" w:rsidRDefault="00F61D76" w:rsidP="00F61D7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7D5D">
        <w:rPr>
          <w:rFonts w:ascii="Arial" w:hAnsi="Arial" w:cs="Arial"/>
          <w:sz w:val="16"/>
          <w:szCs w:val="16"/>
        </w:rPr>
        <w:t>Nahezu alle bedeutenden Unternehmen der Automotive- sowie Luft- und Raumfahrt-Industrie setzen auf die Produkte und Anwendungslösungen von Witte. Hinzu kommt ein breites Einsatzspektrum unter anderem in der Mess- und Medizintechnik sowie in allen Branchen, in denen dimensionelle Qualitätsüberwachung, Wirtschaftlichkeit und Präzision entscheidende Rollen spielen.</w:t>
      </w:r>
    </w:p>
    <w:p w14:paraId="216F90C7" w14:textId="13C15FF2" w:rsidR="00E50EC3" w:rsidRDefault="00EE5755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27ACD7A8">
                <wp:simplePos x="0" y="0"/>
                <wp:positionH relativeFrom="margin">
                  <wp:posOffset>-89535</wp:posOffset>
                </wp:positionH>
                <wp:positionV relativeFrom="paragraph">
                  <wp:posOffset>370205</wp:posOffset>
                </wp:positionV>
                <wp:extent cx="2640330" cy="3474720"/>
                <wp:effectExtent l="0" t="0" r="762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18FD1D8E" w:rsidR="006B26B7" w:rsidRDefault="00371D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37CDE" wp14:editId="7422DABC">
                                  <wp:extent cx="2075070" cy="3029392"/>
                                  <wp:effectExtent l="0" t="0" r="1905" b="0"/>
                                  <wp:docPr id="3" name="Grafik 3" descr="Ein Bild, das Diagramm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Ein Bild, das Diagramm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843" cy="3067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27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05pt;margin-top:29.15pt;width:207.9pt;height:27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" stroked="f">
                <v:textbox>
                  <w:txbxContent>
                    <w:p w14:paraId="1838032A" w14:textId="18FD1D8E" w:rsidR="006B26B7" w:rsidRDefault="00371D7E">
                      <w:r>
                        <w:rPr>
                          <w:noProof/>
                        </w:rPr>
                        <w:drawing>
                          <wp:inline distT="0" distB="0" distL="0" distR="0" wp14:anchorId="41637CDE" wp14:editId="7422DABC">
                            <wp:extent cx="2075070" cy="3029392"/>
                            <wp:effectExtent l="0" t="0" r="1905" b="0"/>
                            <wp:docPr id="3" name="Grafik 3" descr="Ein Bild, das Diagramm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Ein Bild, das Diagramm enthält.&#10;&#10;Automatisch generierte Beschreibu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0843" cy="3067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6ACAEB" w14:textId="3F668FBB" w:rsidR="00E50EC3" w:rsidRPr="00317D5D" w:rsidRDefault="00EE5755" w:rsidP="00013729">
      <w:pPr>
        <w:spacing w:after="0" w:line="360" w:lineRule="auto"/>
        <w:jc w:val="both"/>
        <w:rPr>
          <w:rFonts w:ascii="Arial" w:hAnsi="Arial" w:cs="Arial"/>
        </w:rPr>
      </w:pP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5145B673">
                <wp:simplePos x="0" y="0"/>
                <wp:positionH relativeFrom="margin">
                  <wp:posOffset>2208530</wp:posOffset>
                </wp:positionH>
                <wp:positionV relativeFrom="paragraph">
                  <wp:posOffset>2076450</wp:posOffset>
                </wp:positionV>
                <wp:extent cx="2599690" cy="112903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899B" w14:textId="77777777" w:rsidR="00371D7E" w:rsidRPr="00371D7E" w:rsidRDefault="00371D7E" w:rsidP="00371D7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1D7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Eine neu entwickelte Kombi-Messaufnahme von Witte speziell für Durchlicht- und Multisensor-Messmaschinen verspricht ein deutliches Mehr an Flexibilität, Schnelligkeit und Komfort im Praxisalltag. </w:t>
                            </w:r>
                          </w:p>
                          <w:p w14:paraId="383CDE5D" w14:textId="77777777" w:rsidR="00EE5755" w:rsidRDefault="00EE5755" w:rsidP="002014BF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7250242" w14:textId="5CA4C595" w:rsidR="0029051E" w:rsidRPr="00371D7E" w:rsidRDefault="0029051E" w:rsidP="002014BF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71D7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Fotos: Witte </w:t>
                            </w:r>
                          </w:p>
                          <w:p w14:paraId="3A4C960B" w14:textId="77777777" w:rsidR="0029051E" w:rsidRPr="00371D7E" w:rsidRDefault="0029051E" w:rsidP="0029051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B1C6473" w14:textId="31BA3370" w:rsidR="0088264C" w:rsidRPr="00371D7E" w:rsidRDefault="0088264C" w:rsidP="008826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B889" id="_x0000_s1027" type="#_x0000_t202" style="position:absolute;left:0;text-align:left;margin-left:173.9pt;margin-top:163.5pt;width:204.7pt;height:8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" stroked="f">
                <v:textbox>
                  <w:txbxContent>
                    <w:p w14:paraId="55F5899B" w14:textId="77777777" w:rsidR="00371D7E" w:rsidRPr="00371D7E" w:rsidRDefault="00371D7E" w:rsidP="00371D7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371D7E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Eine neu entwickelte Kombi-Messaufnahme von Witte speziell für Durchlicht- und Multisensor-Messmaschinen verspricht ein deutliches Mehr an Flexibilität, Schnelligkeit und Komfort im Praxisalltag. </w:t>
                      </w:r>
                    </w:p>
                    <w:p w14:paraId="383CDE5D" w14:textId="77777777" w:rsidR="00EE5755" w:rsidRDefault="00EE5755" w:rsidP="002014BF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7250242" w14:textId="5CA4C595" w:rsidR="0029051E" w:rsidRPr="00371D7E" w:rsidRDefault="0029051E" w:rsidP="002014BF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371D7E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Fotos: Witte </w:t>
                      </w:r>
                    </w:p>
                    <w:p w14:paraId="3A4C960B" w14:textId="77777777" w:rsidR="0029051E" w:rsidRPr="00371D7E" w:rsidRDefault="0029051E" w:rsidP="0029051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B1C6473" w14:textId="31BA3370" w:rsidR="0088264C" w:rsidRPr="00371D7E" w:rsidRDefault="0088264C" w:rsidP="008826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7D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25DEB" wp14:editId="03762070">
                <wp:simplePos x="0" y="0"/>
                <wp:positionH relativeFrom="margin">
                  <wp:posOffset>2240280</wp:posOffset>
                </wp:positionH>
                <wp:positionV relativeFrom="paragraph">
                  <wp:posOffset>208280</wp:posOffset>
                </wp:positionV>
                <wp:extent cx="2493645" cy="1741170"/>
                <wp:effectExtent l="0" t="0" r="20955" b="1143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4A48" w14:textId="00F2B07A" w:rsidR="00896677" w:rsidRDefault="00EE5755" w:rsidP="0089667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8D8D6" wp14:editId="53098511">
                                  <wp:extent cx="2425866" cy="1581174"/>
                                  <wp:effectExtent l="0" t="0" r="0" b="0"/>
                                  <wp:docPr id="4" name="Grafik 4" descr="Ein Bild, das Diagramm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Diagramm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0423" cy="1584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67A35" w14:textId="133A4D89" w:rsidR="00896677" w:rsidRDefault="00896677" w:rsidP="00896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5DEB" id="_x0000_s1028" type="#_x0000_t202" style="position:absolute;left:0;text-align:left;margin-left:176.4pt;margin-top:16.4pt;width:196.35pt;height:13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" strokecolor="black [3213]" strokeweight=".25pt">
                <v:textbox>
                  <w:txbxContent>
                    <w:p w14:paraId="03884A48" w14:textId="00F2B07A" w:rsidR="00896677" w:rsidRDefault="00EE5755" w:rsidP="0089667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68D8D6" wp14:editId="53098511">
                            <wp:extent cx="2425866" cy="1581174"/>
                            <wp:effectExtent l="0" t="0" r="0" b="0"/>
                            <wp:docPr id="4" name="Grafik 4" descr="Ein Bild, das Diagramm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Diagramm enthält.&#10;&#10;Automatisch generierte Beschreibu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0423" cy="1584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67A35" w14:textId="133A4D89" w:rsidR="00896677" w:rsidRDefault="00896677" w:rsidP="00896677"/>
                  </w:txbxContent>
                </v:textbox>
                <w10:wrap type="square" anchorx="margin"/>
              </v:shape>
            </w:pict>
          </mc:Fallback>
        </mc:AlternateContent>
      </w:r>
      <w:r w:rsidR="006B26B7" w:rsidRPr="00317D5D">
        <w:rPr>
          <w:rFonts w:ascii="Arial" w:hAnsi="Arial" w:cs="Arial"/>
        </w:rPr>
        <w:t xml:space="preserve">      </w:t>
      </w:r>
    </w:p>
    <w:sectPr w:rsidR="00E50EC3" w:rsidRPr="00317D5D" w:rsidSect="005F5E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7DAB" w14:textId="77777777" w:rsidR="00A50875" w:rsidRDefault="00A50875" w:rsidP="00ED4378">
      <w:pPr>
        <w:spacing w:after="0" w:line="240" w:lineRule="auto"/>
      </w:pPr>
      <w:r>
        <w:separator/>
      </w:r>
    </w:p>
  </w:endnote>
  <w:endnote w:type="continuationSeparator" w:id="0">
    <w:p w14:paraId="690F72FF" w14:textId="77777777" w:rsidR="00A50875" w:rsidRDefault="00A50875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0909" w14:textId="77777777"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FB24" w14:textId="77777777"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77A4" w14:textId="77777777"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07B6" w14:textId="77777777" w:rsidR="00A50875" w:rsidRDefault="00A50875" w:rsidP="00ED4378">
      <w:pPr>
        <w:spacing w:after="0" w:line="240" w:lineRule="auto"/>
      </w:pPr>
      <w:r>
        <w:separator/>
      </w:r>
    </w:p>
  </w:footnote>
  <w:footnote w:type="continuationSeparator" w:id="0">
    <w:p w14:paraId="7FA91D09" w14:textId="77777777" w:rsidR="00A50875" w:rsidRDefault="00A50875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01EB" w14:textId="77777777"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6833" w14:textId="77777777"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A313" w14:textId="77777777"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345977">
    <w:abstractNumId w:val="12"/>
  </w:num>
  <w:num w:numId="2" w16cid:durableId="1712267630">
    <w:abstractNumId w:val="2"/>
  </w:num>
  <w:num w:numId="3" w16cid:durableId="627248387">
    <w:abstractNumId w:val="9"/>
  </w:num>
  <w:num w:numId="4" w16cid:durableId="330258680">
    <w:abstractNumId w:val="11"/>
  </w:num>
  <w:num w:numId="5" w16cid:durableId="411902257">
    <w:abstractNumId w:val="3"/>
  </w:num>
  <w:num w:numId="6" w16cid:durableId="759713646">
    <w:abstractNumId w:val="4"/>
  </w:num>
  <w:num w:numId="7" w16cid:durableId="1428768387">
    <w:abstractNumId w:val="7"/>
  </w:num>
  <w:num w:numId="8" w16cid:durableId="1562866661">
    <w:abstractNumId w:val="5"/>
  </w:num>
  <w:num w:numId="9" w16cid:durableId="807165907">
    <w:abstractNumId w:val="0"/>
  </w:num>
  <w:num w:numId="10" w16cid:durableId="1782139409">
    <w:abstractNumId w:val="1"/>
  </w:num>
  <w:num w:numId="11" w16cid:durableId="1562711591">
    <w:abstractNumId w:val="8"/>
  </w:num>
  <w:num w:numId="12" w16cid:durableId="775635419">
    <w:abstractNumId w:val="10"/>
  </w:num>
  <w:num w:numId="13" w16cid:durableId="9386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14762"/>
    <w:rsid w:val="00020D5E"/>
    <w:rsid w:val="00022D9F"/>
    <w:rsid w:val="000237C1"/>
    <w:rsid w:val="0002526F"/>
    <w:rsid w:val="00025E7C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70BE8"/>
    <w:rsid w:val="00087774"/>
    <w:rsid w:val="0009240A"/>
    <w:rsid w:val="00092E3A"/>
    <w:rsid w:val="00095467"/>
    <w:rsid w:val="000954D3"/>
    <w:rsid w:val="000A0543"/>
    <w:rsid w:val="000A0ABC"/>
    <w:rsid w:val="000A2E26"/>
    <w:rsid w:val="000A374F"/>
    <w:rsid w:val="000A42F2"/>
    <w:rsid w:val="000A7C71"/>
    <w:rsid w:val="000B0583"/>
    <w:rsid w:val="000B3A07"/>
    <w:rsid w:val="000C191A"/>
    <w:rsid w:val="000C1A30"/>
    <w:rsid w:val="000C3795"/>
    <w:rsid w:val="000C437F"/>
    <w:rsid w:val="000D7864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50B0E"/>
    <w:rsid w:val="0016305C"/>
    <w:rsid w:val="001857B9"/>
    <w:rsid w:val="00196BA8"/>
    <w:rsid w:val="001B242B"/>
    <w:rsid w:val="001C595F"/>
    <w:rsid w:val="001D1016"/>
    <w:rsid w:val="001D5F6C"/>
    <w:rsid w:val="001E0770"/>
    <w:rsid w:val="001E2EF2"/>
    <w:rsid w:val="001E3BFC"/>
    <w:rsid w:val="001E5B9B"/>
    <w:rsid w:val="001E6CE3"/>
    <w:rsid w:val="002005CB"/>
    <w:rsid w:val="002014BF"/>
    <w:rsid w:val="0020600C"/>
    <w:rsid w:val="00212E09"/>
    <w:rsid w:val="002156CB"/>
    <w:rsid w:val="00217966"/>
    <w:rsid w:val="00217BFC"/>
    <w:rsid w:val="00224210"/>
    <w:rsid w:val="00230B9D"/>
    <w:rsid w:val="00243827"/>
    <w:rsid w:val="00251CF8"/>
    <w:rsid w:val="002523FB"/>
    <w:rsid w:val="002546B9"/>
    <w:rsid w:val="00255CA7"/>
    <w:rsid w:val="00262ADB"/>
    <w:rsid w:val="00266989"/>
    <w:rsid w:val="00267164"/>
    <w:rsid w:val="00271336"/>
    <w:rsid w:val="0027321F"/>
    <w:rsid w:val="00274CA6"/>
    <w:rsid w:val="00274D22"/>
    <w:rsid w:val="00276AFD"/>
    <w:rsid w:val="00276CFE"/>
    <w:rsid w:val="002815B7"/>
    <w:rsid w:val="00283EA1"/>
    <w:rsid w:val="00286321"/>
    <w:rsid w:val="0029051E"/>
    <w:rsid w:val="002925D4"/>
    <w:rsid w:val="002A5C82"/>
    <w:rsid w:val="002B0E4A"/>
    <w:rsid w:val="002B2ACA"/>
    <w:rsid w:val="002B7EDC"/>
    <w:rsid w:val="002C2916"/>
    <w:rsid w:val="002C7AFA"/>
    <w:rsid w:val="002E2234"/>
    <w:rsid w:val="002F3BEC"/>
    <w:rsid w:val="002F43F5"/>
    <w:rsid w:val="00306B00"/>
    <w:rsid w:val="00310935"/>
    <w:rsid w:val="00317D5D"/>
    <w:rsid w:val="0032747B"/>
    <w:rsid w:val="00331927"/>
    <w:rsid w:val="00343701"/>
    <w:rsid w:val="00346A3F"/>
    <w:rsid w:val="00353105"/>
    <w:rsid w:val="003559F6"/>
    <w:rsid w:val="003608A2"/>
    <w:rsid w:val="00365F32"/>
    <w:rsid w:val="003667CF"/>
    <w:rsid w:val="00371D7E"/>
    <w:rsid w:val="00373343"/>
    <w:rsid w:val="00387384"/>
    <w:rsid w:val="003924E0"/>
    <w:rsid w:val="00392C7D"/>
    <w:rsid w:val="00394051"/>
    <w:rsid w:val="0039568C"/>
    <w:rsid w:val="00395F7E"/>
    <w:rsid w:val="0039796F"/>
    <w:rsid w:val="003A6154"/>
    <w:rsid w:val="003A7CAC"/>
    <w:rsid w:val="003B431A"/>
    <w:rsid w:val="003B5F14"/>
    <w:rsid w:val="003B7A31"/>
    <w:rsid w:val="003C0EBB"/>
    <w:rsid w:val="003C4963"/>
    <w:rsid w:val="003C55AF"/>
    <w:rsid w:val="003C6275"/>
    <w:rsid w:val="003D6681"/>
    <w:rsid w:val="003D7160"/>
    <w:rsid w:val="003E7EE2"/>
    <w:rsid w:val="003F290E"/>
    <w:rsid w:val="003F4F1F"/>
    <w:rsid w:val="003F6F7B"/>
    <w:rsid w:val="003F7FE3"/>
    <w:rsid w:val="00400472"/>
    <w:rsid w:val="00400DF7"/>
    <w:rsid w:val="00400F79"/>
    <w:rsid w:val="00406E6E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74B72"/>
    <w:rsid w:val="00482B35"/>
    <w:rsid w:val="00484A12"/>
    <w:rsid w:val="00484E3D"/>
    <w:rsid w:val="004913AD"/>
    <w:rsid w:val="004A171F"/>
    <w:rsid w:val="004A2E76"/>
    <w:rsid w:val="004A652F"/>
    <w:rsid w:val="004A7DF4"/>
    <w:rsid w:val="004B15E1"/>
    <w:rsid w:val="004B2346"/>
    <w:rsid w:val="004B2CAA"/>
    <w:rsid w:val="004B6366"/>
    <w:rsid w:val="004C1A6F"/>
    <w:rsid w:val="004C25CB"/>
    <w:rsid w:val="004C751A"/>
    <w:rsid w:val="004C7E67"/>
    <w:rsid w:val="004D354A"/>
    <w:rsid w:val="004D685F"/>
    <w:rsid w:val="004D6E7D"/>
    <w:rsid w:val="004D7835"/>
    <w:rsid w:val="004F367A"/>
    <w:rsid w:val="004F59DC"/>
    <w:rsid w:val="0050241D"/>
    <w:rsid w:val="0050406D"/>
    <w:rsid w:val="00507F45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73C20"/>
    <w:rsid w:val="00574DE4"/>
    <w:rsid w:val="00575BEE"/>
    <w:rsid w:val="00580B13"/>
    <w:rsid w:val="00581112"/>
    <w:rsid w:val="00587DF6"/>
    <w:rsid w:val="00590BA3"/>
    <w:rsid w:val="00594EF3"/>
    <w:rsid w:val="0059677D"/>
    <w:rsid w:val="005A1EA9"/>
    <w:rsid w:val="005A263E"/>
    <w:rsid w:val="005A2A53"/>
    <w:rsid w:val="005A4377"/>
    <w:rsid w:val="005B0BD0"/>
    <w:rsid w:val="005B2553"/>
    <w:rsid w:val="005C50FD"/>
    <w:rsid w:val="005C5D0B"/>
    <w:rsid w:val="005C6D28"/>
    <w:rsid w:val="005D1640"/>
    <w:rsid w:val="005E20BD"/>
    <w:rsid w:val="005E31BE"/>
    <w:rsid w:val="005E3E22"/>
    <w:rsid w:val="005F410E"/>
    <w:rsid w:val="005F4A3D"/>
    <w:rsid w:val="005F5EFB"/>
    <w:rsid w:val="005F65C8"/>
    <w:rsid w:val="005F67CD"/>
    <w:rsid w:val="005F7EB4"/>
    <w:rsid w:val="006043CA"/>
    <w:rsid w:val="006059A6"/>
    <w:rsid w:val="006102AF"/>
    <w:rsid w:val="006119F9"/>
    <w:rsid w:val="00612E3B"/>
    <w:rsid w:val="00617FC3"/>
    <w:rsid w:val="00624E9E"/>
    <w:rsid w:val="006277E4"/>
    <w:rsid w:val="00643E1D"/>
    <w:rsid w:val="00644A37"/>
    <w:rsid w:val="006568DC"/>
    <w:rsid w:val="00660E23"/>
    <w:rsid w:val="006632F3"/>
    <w:rsid w:val="0066423A"/>
    <w:rsid w:val="00666F4F"/>
    <w:rsid w:val="0067117C"/>
    <w:rsid w:val="00671BEE"/>
    <w:rsid w:val="00683CE0"/>
    <w:rsid w:val="006867AB"/>
    <w:rsid w:val="00687FC7"/>
    <w:rsid w:val="0069120D"/>
    <w:rsid w:val="00693C74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57B7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A43CE"/>
    <w:rsid w:val="007B3CEB"/>
    <w:rsid w:val="007B4F7D"/>
    <w:rsid w:val="007B55BA"/>
    <w:rsid w:val="007B73C2"/>
    <w:rsid w:val="007B778B"/>
    <w:rsid w:val="007B7C5F"/>
    <w:rsid w:val="007C11CB"/>
    <w:rsid w:val="007C3B5F"/>
    <w:rsid w:val="007C62EF"/>
    <w:rsid w:val="007D4284"/>
    <w:rsid w:val="007E3491"/>
    <w:rsid w:val="007E3B1A"/>
    <w:rsid w:val="007E3C06"/>
    <w:rsid w:val="007F38F6"/>
    <w:rsid w:val="008055AE"/>
    <w:rsid w:val="00813F4F"/>
    <w:rsid w:val="00816615"/>
    <w:rsid w:val="00817D19"/>
    <w:rsid w:val="00817EDC"/>
    <w:rsid w:val="008204D1"/>
    <w:rsid w:val="008235E5"/>
    <w:rsid w:val="008277E2"/>
    <w:rsid w:val="008316D9"/>
    <w:rsid w:val="00831CBC"/>
    <w:rsid w:val="008360EA"/>
    <w:rsid w:val="00841F9A"/>
    <w:rsid w:val="008453A7"/>
    <w:rsid w:val="00846369"/>
    <w:rsid w:val="00851BF4"/>
    <w:rsid w:val="00856458"/>
    <w:rsid w:val="00856EF9"/>
    <w:rsid w:val="008668D8"/>
    <w:rsid w:val="008673F4"/>
    <w:rsid w:val="0087381A"/>
    <w:rsid w:val="008824C4"/>
    <w:rsid w:val="0088264C"/>
    <w:rsid w:val="00884B78"/>
    <w:rsid w:val="00885AC7"/>
    <w:rsid w:val="00893748"/>
    <w:rsid w:val="0089532C"/>
    <w:rsid w:val="00896677"/>
    <w:rsid w:val="008A197D"/>
    <w:rsid w:val="008A1D4F"/>
    <w:rsid w:val="008A7310"/>
    <w:rsid w:val="008B5256"/>
    <w:rsid w:val="008C09F6"/>
    <w:rsid w:val="008C2679"/>
    <w:rsid w:val="008C28B3"/>
    <w:rsid w:val="008C2A5E"/>
    <w:rsid w:val="008D1572"/>
    <w:rsid w:val="008E0117"/>
    <w:rsid w:val="008E1CBB"/>
    <w:rsid w:val="008F0F77"/>
    <w:rsid w:val="008F5B94"/>
    <w:rsid w:val="008F5FC8"/>
    <w:rsid w:val="009033CC"/>
    <w:rsid w:val="0090493D"/>
    <w:rsid w:val="00910A59"/>
    <w:rsid w:val="00914CC7"/>
    <w:rsid w:val="00926912"/>
    <w:rsid w:val="009322E8"/>
    <w:rsid w:val="00950A3E"/>
    <w:rsid w:val="00950F2C"/>
    <w:rsid w:val="00952B8D"/>
    <w:rsid w:val="00953049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37B8"/>
    <w:rsid w:val="00986A5C"/>
    <w:rsid w:val="0099583F"/>
    <w:rsid w:val="00996ABE"/>
    <w:rsid w:val="009A0131"/>
    <w:rsid w:val="009A3966"/>
    <w:rsid w:val="009A6977"/>
    <w:rsid w:val="009A791D"/>
    <w:rsid w:val="009B0D91"/>
    <w:rsid w:val="009B193D"/>
    <w:rsid w:val="009B5926"/>
    <w:rsid w:val="009C5060"/>
    <w:rsid w:val="009C5FE5"/>
    <w:rsid w:val="009E1500"/>
    <w:rsid w:val="009F403D"/>
    <w:rsid w:val="009F4674"/>
    <w:rsid w:val="009F64DB"/>
    <w:rsid w:val="009F6532"/>
    <w:rsid w:val="009F7518"/>
    <w:rsid w:val="00A0129F"/>
    <w:rsid w:val="00A124F9"/>
    <w:rsid w:val="00A17A2D"/>
    <w:rsid w:val="00A2244B"/>
    <w:rsid w:val="00A33DDC"/>
    <w:rsid w:val="00A45BFD"/>
    <w:rsid w:val="00A472DD"/>
    <w:rsid w:val="00A50875"/>
    <w:rsid w:val="00A5435C"/>
    <w:rsid w:val="00A57B37"/>
    <w:rsid w:val="00A57EC2"/>
    <w:rsid w:val="00A60F76"/>
    <w:rsid w:val="00A64263"/>
    <w:rsid w:val="00A64F70"/>
    <w:rsid w:val="00A67111"/>
    <w:rsid w:val="00A70F3C"/>
    <w:rsid w:val="00A719E0"/>
    <w:rsid w:val="00A72934"/>
    <w:rsid w:val="00A811B0"/>
    <w:rsid w:val="00A81C45"/>
    <w:rsid w:val="00A85F8D"/>
    <w:rsid w:val="00A86B49"/>
    <w:rsid w:val="00A86DB2"/>
    <w:rsid w:val="00A901EA"/>
    <w:rsid w:val="00A9094E"/>
    <w:rsid w:val="00A91440"/>
    <w:rsid w:val="00A92C15"/>
    <w:rsid w:val="00AA471F"/>
    <w:rsid w:val="00AA5719"/>
    <w:rsid w:val="00AA75FD"/>
    <w:rsid w:val="00AB6B13"/>
    <w:rsid w:val="00AB7E62"/>
    <w:rsid w:val="00AC5AD1"/>
    <w:rsid w:val="00AD55AD"/>
    <w:rsid w:val="00AD738B"/>
    <w:rsid w:val="00AD73A3"/>
    <w:rsid w:val="00AE0917"/>
    <w:rsid w:val="00AE0990"/>
    <w:rsid w:val="00AE3CB9"/>
    <w:rsid w:val="00AE43E8"/>
    <w:rsid w:val="00AE764B"/>
    <w:rsid w:val="00AF3B77"/>
    <w:rsid w:val="00AF6745"/>
    <w:rsid w:val="00AF6BA4"/>
    <w:rsid w:val="00B0156B"/>
    <w:rsid w:val="00B03FA5"/>
    <w:rsid w:val="00B1149F"/>
    <w:rsid w:val="00B20B15"/>
    <w:rsid w:val="00B22C25"/>
    <w:rsid w:val="00B308F4"/>
    <w:rsid w:val="00B34E65"/>
    <w:rsid w:val="00B43627"/>
    <w:rsid w:val="00B47FF2"/>
    <w:rsid w:val="00B65E36"/>
    <w:rsid w:val="00B66197"/>
    <w:rsid w:val="00B738C3"/>
    <w:rsid w:val="00B76F80"/>
    <w:rsid w:val="00B76FD9"/>
    <w:rsid w:val="00B77845"/>
    <w:rsid w:val="00B8526C"/>
    <w:rsid w:val="00B91CAE"/>
    <w:rsid w:val="00B95B3D"/>
    <w:rsid w:val="00BA247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359B"/>
    <w:rsid w:val="00BF3D9C"/>
    <w:rsid w:val="00BF3F21"/>
    <w:rsid w:val="00BF41FC"/>
    <w:rsid w:val="00BF523C"/>
    <w:rsid w:val="00C076AD"/>
    <w:rsid w:val="00C1000C"/>
    <w:rsid w:val="00C126B1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141"/>
    <w:rsid w:val="00C642C4"/>
    <w:rsid w:val="00C64BAB"/>
    <w:rsid w:val="00C67F40"/>
    <w:rsid w:val="00C757AE"/>
    <w:rsid w:val="00C75DCD"/>
    <w:rsid w:val="00C8153F"/>
    <w:rsid w:val="00C85826"/>
    <w:rsid w:val="00C874F9"/>
    <w:rsid w:val="00C91370"/>
    <w:rsid w:val="00C923D2"/>
    <w:rsid w:val="00C95967"/>
    <w:rsid w:val="00CA1314"/>
    <w:rsid w:val="00CA19D4"/>
    <w:rsid w:val="00CB54E7"/>
    <w:rsid w:val="00CB6967"/>
    <w:rsid w:val="00CC2E44"/>
    <w:rsid w:val="00CD4AA0"/>
    <w:rsid w:val="00CD50BA"/>
    <w:rsid w:val="00CD63D3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D28"/>
    <w:rsid w:val="00D16E9E"/>
    <w:rsid w:val="00D236B3"/>
    <w:rsid w:val="00D23EA3"/>
    <w:rsid w:val="00D2479A"/>
    <w:rsid w:val="00D24854"/>
    <w:rsid w:val="00D41E44"/>
    <w:rsid w:val="00D42047"/>
    <w:rsid w:val="00D42547"/>
    <w:rsid w:val="00D432BC"/>
    <w:rsid w:val="00D433AB"/>
    <w:rsid w:val="00D50088"/>
    <w:rsid w:val="00D5052D"/>
    <w:rsid w:val="00D50733"/>
    <w:rsid w:val="00D60C21"/>
    <w:rsid w:val="00D6209C"/>
    <w:rsid w:val="00D65247"/>
    <w:rsid w:val="00D7209E"/>
    <w:rsid w:val="00D86D78"/>
    <w:rsid w:val="00D87530"/>
    <w:rsid w:val="00D911E5"/>
    <w:rsid w:val="00DB0DE3"/>
    <w:rsid w:val="00DB6328"/>
    <w:rsid w:val="00DC58F8"/>
    <w:rsid w:val="00DE2B20"/>
    <w:rsid w:val="00DF0EDF"/>
    <w:rsid w:val="00DF2568"/>
    <w:rsid w:val="00E01842"/>
    <w:rsid w:val="00E01EE7"/>
    <w:rsid w:val="00E074E7"/>
    <w:rsid w:val="00E11751"/>
    <w:rsid w:val="00E2083C"/>
    <w:rsid w:val="00E20B2C"/>
    <w:rsid w:val="00E25BE9"/>
    <w:rsid w:val="00E26FD9"/>
    <w:rsid w:val="00E27227"/>
    <w:rsid w:val="00E43FD4"/>
    <w:rsid w:val="00E45B69"/>
    <w:rsid w:val="00E50EC3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09CF"/>
    <w:rsid w:val="00EB1A74"/>
    <w:rsid w:val="00EC2D38"/>
    <w:rsid w:val="00EC4DF2"/>
    <w:rsid w:val="00ED14AC"/>
    <w:rsid w:val="00ED240A"/>
    <w:rsid w:val="00ED4378"/>
    <w:rsid w:val="00EE3CCE"/>
    <w:rsid w:val="00EE5755"/>
    <w:rsid w:val="00EE5E91"/>
    <w:rsid w:val="00EE69FE"/>
    <w:rsid w:val="00EE7476"/>
    <w:rsid w:val="00EF1C11"/>
    <w:rsid w:val="00EF4587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5B06"/>
    <w:rsid w:val="00F36E46"/>
    <w:rsid w:val="00F53A5F"/>
    <w:rsid w:val="00F571AE"/>
    <w:rsid w:val="00F616C7"/>
    <w:rsid w:val="00F61D76"/>
    <w:rsid w:val="00F73DF5"/>
    <w:rsid w:val="00F75474"/>
    <w:rsid w:val="00F8259F"/>
    <w:rsid w:val="00F83222"/>
    <w:rsid w:val="00F87134"/>
    <w:rsid w:val="00F876F3"/>
    <w:rsid w:val="00F87D51"/>
    <w:rsid w:val="00F9058C"/>
    <w:rsid w:val="00F90BA3"/>
    <w:rsid w:val="00F93804"/>
    <w:rsid w:val="00F949FC"/>
    <w:rsid w:val="00F94B63"/>
    <w:rsid w:val="00F953E9"/>
    <w:rsid w:val="00F97A18"/>
    <w:rsid w:val="00FA428C"/>
    <w:rsid w:val="00FA6F5A"/>
    <w:rsid w:val="00FB1824"/>
    <w:rsid w:val="00FB3EE7"/>
    <w:rsid w:val="00FB64E3"/>
    <w:rsid w:val="00FB7EEA"/>
    <w:rsid w:val="00FC5ED6"/>
    <w:rsid w:val="00FC7AE0"/>
    <w:rsid w:val="00FD00E8"/>
    <w:rsid w:val="00FD1859"/>
    <w:rsid w:val="00FD5729"/>
    <w:rsid w:val="00FD7DEF"/>
    <w:rsid w:val="00FE1A94"/>
    <w:rsid w:val="00FE52FA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17D5D"/>
    <w:pPr>
      <w:spacing w:line="181" w:lineRule="atLeast"/>
    </w:pPr>
    <w:rPr>
      <w:rFonts w:cstheme="minorBidi"/>
      <w:color w:val="auto"/>
    </w:rPr>
  </w:style>
  <w:style w:type="paragraph" w:customStyle="1" w:styleId="Flietext-1Absatz">
    <w:name w:val="Fließtext-1Absatz"/>
    <w:basedOn w:val="Standard"/>
    <w:uiPriority w:val="99"/>
    <w:rsid w:val="004C1A6F"/>
    <w:pPr>
      <w:tabs>
        <w:tab w:val="left" w:pos="510"/>
      </w:tabs>
      <w:autoSpaceDE w:val="0"/>
      <w:autoSpaceDN w:val="0"/>
      <w:adjustRightInd w:val="0"/>
      <w:spacing w:before="57" w:after="0" w:line="220" w:lineRule="atLeast"/>
      <w:textAlignment w:val="center"/>
    </w:pPr>
    <w:rPr>
      <w:rFonts w:ascii="Frutiger LT Std 45 Light" w:hAnsi="Frutiger LT Std 45 Light" w:cs="Frutiger LT Std 45 Light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680E-643D-4D29-97A2-F160196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126</cp:revision>
  <cp:lastPrinted>2022-01-07T12:37:00Z</cp:lastPrinted>
  <dcterms:created xsi:type="dcterms:W3CDTF">2019-11-12T12:06:00Z</dcterms:created>
  <dcterms:modified xsi:type="dcterms:W3CDTF">2023-04-18T12:44:00Z</dcterms:modified>
</cp:coreProperties>
</file>