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DA781" w14:textId="4EADCB81" w:rsidR="00EE3CCE" w:rsidRDefault="000446D3" w:rsidP="00EE3CCE">
      <w:pPr>
        <w:spacing w:after="0" w:line="360" w:lineRule="auto"/>
        <w:jc w:val="both"/>
        <w:rPr>
          <w:rFonts w:ascii="Arial" w:hAnsi="Arial" w:cs="Arial"/>
          <w:sz w:val="28"/>
          <w:szCs w:val="28"/>
          <w:u w:val="single"/>
        </w:rPr>
      </w:pPr>
      <w:r>
        <w:rPr>
          <w:rFonts w:ascii="Arial" w:hAnsi="Arial" w:cs="Arial"/>
          <w:sz w:val="28"/>
          <w:szCs w:val="28"/>
          <w:u w:val="single"/>
        </w:rPr>
        <w:t>Weltneuheit in der Vakuumspanntechnik</w:t>
      </w:r>
    </w:p>
    <w:p w14:paraId="46EA6C9B" w14:textId="29050D30" w:rsidR="000446D3" w:rsidRDefault="000446D3" w:rsidP="00EE3CCE">
      <w:pPr>
        <w:spacing w:after="0" w:line="360" w:lineRule="auto"/>
        <w:jc w:val="both"/>
        <w:rPr>
          <w:rFonts w:ascii="Arial" w:hAnsi="Arial" w:cs="Arial"/>
          <w:b/>
          <w:sz w:val="36"/>
          <w:szCs w:val="36"/>
        </w:rPr>
      </w:pPr>
      <w:r>
        <w:rPr>
          <w:rFonts w:ascii="Arial" w:hAnsi="Arial" w:cs="Arial"/>
          <w:b/>
          <w:sz w:val="36"/>
          <w:szCs w:val="36"/>
        </w:rPr>
        <w:t xml:space="preserve">Schwarze mikroporöse Spannplatten </w:t>
      </w:r>
    </w:p>
    <w:p w14:paraId="21654F54" w14:textId="008FBAB8" w:rsidR="00EE3CCE" w:rsidRPr="00EE3CCE" w:rsidRDefault="000446D3" w:rsidP="00EE3CCE">
      <w:pPr>
        <w:spacing w:after="0" w:line="360" w:lineRule="auto"/>
        <w:jc w:val="both"/>
        <w:rPr>
          <w:rFonts w:ascii="Arial" w:hAnsi="Arial" w:cs="Arial"/>
          <w:b/>
          <w:sz w:val="36"/>
          <w:szCs w:val="36"/>
        </w:rPr>
      </w:pPr>
      <w:r>
        <w:rPr>
          <w:rFonts w:ascii="Arial" w:hAnsi="Arial" w:cs="Arial"/>
          <w:b/>
          <w:sz w:val="36"/>
          <w:szCs w:val="36"/>
        </w:rPr>
        <w:t>für refle</w:t>
      </w:r>
      <w:r w:rsidR="00D675D8">
        <w:rPr>
          <w:rFonts w:ascii="Arial" w:hAnsi="Arial" w:cs="Arial"/>
          <w:b/>
          <w:sz w:val="36"/>
          <w:szCs w:val="36"/>
        </w:rPr>
        <w:t>x</w:t>
      </w:r>
      <w:r>
        <w:rPr>
          <w:rFonts w:ascii="Arial" w:hAnsi="Arial" w:cs="Arial"/>
          <w:b/>
          <w:sz w:val="36"/>
          <w:szCs w:val="36"/>
        </w:rPr>
        <w:t>ionsfreies Messen</w:t>
      </w:r>
    </w:p>
    <w:p w14:paraId="46A104DC" w14:textId="77777777" w:rsidR="00E51CD4" w:rsidRDefault="00E51CD4" w:rsidP="00EE3CCE">
      <w:pPr>
        <w:spacing w:after="0" w:line="360" w:lineRule="auto"/>
        <w:jc w:val="both"/>
        <w:rPr>
          <w:rFonts w:ascii="Arial" w:hAnsi="Arial" w:cs="Arial"/>
          <w:b/>
        </w:rPr>
      </w:pPr>
    </w:p>
    <w:p w14:paraId="449F81DA" w14:textId="0DC58159" w:rsidR="00EE3CCE" w:rsidRPr="00EE3CCE" w:rsidRDefault="000446D3" w:rsidP="00EE3CCE">
      <w:pPr>
        <w:spacing w:after="0" w:line="360" w:lineRule="auto"/>
        <w:jc w:val="both"/>
        <w:rPr>
          <w:rFonts w:ascii="Arial" w:hAnsi="Arial" w:cs="Arial"/>
          <w:b/>
        </w:rPr>
      </w:pPr>
      <w:r>
        <w:rPr>
          <w:rFonts w:ascii="Arial" w:hAnsi="Arial" w:cs="Arial"/>
          <w:b/>
        </w:rPr>
        <w:t>Als weltweit erster Anbieter bringt die Witte Barskamp KG nicht reflektierende mikroporöse Vakuumspannplatten aus schwarz</w:t>
      </w:r>
      <w:r w:rsidR="00DE5C32">
        <w:rPr>
          <w:rFonts w:ascii="Arial" w:hAnsi="Arial" w:cs="Arial"/>
          <w:b/>
        </w:rPr>
        <w:t>em</w:t>
      </w:r>
      <w:r w:rsidR="006A07BF">
        <w:rPr>
          <w:rFonts w:ascii="Arial" w:hAnsi="Arial" w:cs="Arial"/>
          <w:b/>
        </w:rPr>
        <w:t xml:space="preserve"> </w:t>
      </w:r>
      <w:r>
        <w:rPr>
          <w:rFonts w:ascii="Arial" w:hAnsi="Arial" w:cs="Arial"/>
          <w:b/>
        </w:rPr>
        <w:t>METAPOR-Werkstoff auf den Markt.</w:t>
      </w:r>
    </w:p>
    <w:p w14:paraId="364561CF" w14:textId="77777777" w:rsidR="00EE3CCE" w:rsidRDefault="00EE3CCE" w:rsidP="00EE3CCE">
      <w:pPr>
        <w:spacing w:after="0" w:line="360" w:lineRule="auto"/>
        <w:jc w:val="both"/>
        <w:rPr>
          <w:rFonts w:ascii="Arial" w:hAnsi="Arial" w:cs="Arial"/>
        </w:rPr>
      </w:pPr>
    </w:p>
    <w:p w14:paraId="2D5778F5" w14:textId="690CDAA2" w:rsidR="00E43FD4" w:rsidRDefault="00831CBC" w:rsidP="00EE3CCE">
      <w:pPr>
        <w:spacing w:after="0" w:line="360" w:lineRule="auto"/>
        <w:jc w:val="both"/>
        <w:rPr>
          <w:rFonts w:ascii="Arial" w:hAnsi="Arial" w:cs="Arial"/>
        </w:rPr>
      </w:pPr>
      <w:r>
        <w:rPr>
          <w:rFonts w:ascii="Arial" w:hAnsi="Arial" w:cs="Arial"/>
        </w:rPr>
        <w:t>Die neuen schwarzen Plattenvarianten wurden gezielt für den Einsatz in Messanwendungen entwickelt, in denen optische Refle</w:t>
      </w:r>
      <w:r w:rsidR="00C01190">
        <w:rPr>
          <w:rFonts w:ascii="Arial" w:hAnsi="Arial" w:cs="Arial"/>
        </w:rPr>
        <w:t>x</w:t>
      </w:r>
      <w:bookmarkStart w:id="0" w:name="_GoBack"/>
      <w:bookmarkEnd w:id="0"/>
      <w:r>
        <w:rPr>
          <w:rFonts w:ascii="Arial" w:hAnsi="Arial" w:cs="Arial"/>
        </w:rPr>
        <w:t xml:space="preserve">ionen bislang häufig ein Problem darstellen. Etwa beim Prüfen transparenter </w:t>
      </w:r>
      <w:r w:rsidR="00DE5C32">
        <w:rPr>
          <w:rFonts w:ascii="Arial" w:hAnsi="Arial" w:cs="Arial"/>
        </w:rPr>
        <w:t>RFID-Folien</w:t>
      </w:r>
      <w:r w:rsidR="00E26FD9">
        <w:rPr>
          <w:rFonts w:ascii="Arial" w:hAnsi="Arial" w:cs="Arial"/>
        </w:rPr>
        <w:t>, von Wafern</w:t>
      </w:r>
      <w:r>
        <w:rPr>
          <w:rFonts w:ascii="Arial" w:hAnsi="Arial" w:cs="Arial"/>
        </w:rPr>
        <w:t xml:space="preserve"> oder bei der Qualitätsprüfung von Folien.</w:t>
      </w:r>
    </w:p>
    <w:p w14:paraId="190315C4" w14:textId="7C42EAFB" w:rsidR="00831CBC" w:rsidRDefault="00831CBC" w:rsidP="00EE3CCE">
      <w:pPr>
        <w:spacing w:after="0" w:line="360" w:lineRule="auto"/>
        <w:jc w:val="both"/>
        <w:rPr>
          <w:rFonts w:ascii="Arial" w:hAnsi="Arial" w:cs="Arial"/>
        </w:rPr>
      </w:pPr>
    </w:p>
    <w:p w14:paraId="0AA5C6E9" w14:textId="6D669792" w:rsidR="00E26FD9" w:rsidRPr="00E26FD9" w:rsidRDefault="00E26FD9" w:rsidP="00E26FD9">
      <w:pPr>
        <w:spacing w:after="0" w:line="360" w:lineRule="auto"/>
        <w:jc w:val="both"/>
        <w:rPr>
          <w:rFonts w:ascii="Arial" w:hAnsi="Arial" w:cs="Arial"/>
          <w:bCs/>
        </w:rPr>
      </w:pPr>
      <w:r w:rsidRPr="00E26FD9">
        <w:rPr>
          <w:rFonts w:ascii="Arial" w:hAnsi="Arial" w:cs="Arial"/>
          <w:bCs/>
        </w:rPr>
        <w:t xml:space="preserve">Mikroporöse </w:t>
      </w:r>
      <w:r>
        <w:rPr>
          <w:rFonts w:ascii="Arial" w:hAnsi="Arial" w:cs="Arial"/>
          <w:bCs/>
        </w:rPr>
        <w:t xml:space="preserve">METAPOR </w:t>
      </w:r>
      <w:r w:rsidRPr="00E26FD9">
        <w:rPr>
          <w:rFonts w:ascii="Arial" w:hAnsi="Arial" w:cs="Arial"/>
          <w:bCs/>
        </w:rPr>
        <w:t>Vakuum-Spannplatten von Witte ermöglichen ein absolut „ebenes“ Spannen beziehungsweise Halten des Prüfteils. Dünne Materialen werden auf ihnen nicht durch Saugbohrungen, Saugnuten etc. angezogen, wodurch die Gefahr einer Deformierung gebannt ist. Vor allem in Automatisierungsprozessen punkten zudem das geringe Gewicht und die Präzision der mikroporösen Platten.</w:t>
      </w:r>
    </w:p>
    <w:p w14:paraId="14CC7C50" w14:textId="77777777" w:rsidR="00E26FD9" w:rsidRPr="00D202E5" w:rsidRDefault="00E26FD9" w:rsidP="00E26FD9">
      <w:pPr>
        <w:spacing w:after="0" w:line="360" w:lineRule="auto"/>
        <w:jc w:val="both"/>
        <w:rPr>
          <w:rFonts w:ascii="Arial" w:hAnsi="Arial" w:cs="Arial"/>
        </w:rPr>
      </w:pPr>
    </w:p>
    <w:p w14:paraId="456C2C51" w14:textId="01AE6AE8" w:rsidR="00E26FD9" w:rsidRDefault="00C24D61" w:rsidP="00E26FD9">
      <w:pPr>
        <w:autoSpaceDE w:val="0"/>
        <w:autoSpaceDN w:val="0"/>
        <w:adjustRightInd w:val="0"/>
        <w:spacing w:after="0" w:line="360" w:lineRule="auto"/>
        <w:jc w:val="both"/>
        <w:rPr>
          <w:rFonts w:ascii="Arial" w:hAnsi="Arial" w:cs="Arial"/>
        </w:rPr>
      </w:pPr>
      <w:r w:rsidRPr="00C24D61">
        <w:rPr>
          <w:rFonts w:ascii="Arial" w:hAnsi="Arial" w:cs="Arial"/>
        </w:rPr>
        <w:t>Die Druckverteilung im</w:t>
      </w:r>
      <w:r>
        <w:rPr>
          <w:rFonts w:ascii="Arial" w:hAnsi="Arial" w:cs="Arial"/>
        </w:rPr>
        <w:t xml:space="preserve"> speziellen</w:t>
      </w:r>
      <w:r w:rsidRPr="00C24D61">
        <w:rPr>
          <w:rFonts w:ascii="Arial" w:hAnsi="Arial" w:cs="Arial"/>
        </w:rPr>
        <w:t xml:space="preserve"> METAPOR-Gefüge ermöglicht gleichmäßige Tragkräfte, auch bei nur teilweiser Abdeckung der Oberfläche. </w:t>
      </w:r>
      <w:r>
        <w:rPr>
          <w:rFonts w:ascii="Arial" w:hAnsi="Arial" w:cs="Arial"/>
        </w:rPr>
        <w:t xml:space="preserve">Dadurch lassen sich auch unterschiedlich große Werkstücke auf derselben Platte fixieren. </w:t>
      </w:r>
      <w:r w:rsidR="00E26FD9">
        <w:rPr>
          <w:rFonts w:ascii="Arial" w:hAnsi="Arial" w:cs="Arial"/>
        </w:rPr>
        <w:t>Ebenso kann die poröse Oberfläche in voneinander getrennt schaltbare Bereiche eingeteilt und diese individuell mit Vakuum beaufschlagt werden.</w:t>
      </w:r>
      <w:r w:rsidR="006A07BF">
        <w:rPr>
          <w:rFonts w:ascii="Arial" w:hAnsi="Arial" w:cs="Arial"/>
        </w:rPr>
        <w:t xml:space="preserve"> Die Platten</w:t>
      </w:r>
      <w:r w:rsidR="00E26FD9">
        <w:rPr>
          <w:rFonts w:ascii="Arial" w:hAnsi="Arial" w:cs="Arial"/>
        </w:rPr>
        <w:t xml:space="preserve"> können, jeweils versehen mit einer entsprechenden Regelung, bis zu 1</w:t>
      </w:r>
      <w:r w:rsidR="00DE5C32">
        <w:rPr>
          <w:rFonts w:ascii="Arial" w:hAnsi="Arial" w:cs="Arial"/>
        </w:rPr>
        <w:t>0</w:t>
      </w:r>
      <w:r w:rsidR="00E26FD9">
        <w:rPr>
          <w:rFonts w:ascii="Arial" w:hAnsi="Arial" w:cs="Arial"/>
        </w:rPr>
        <w:t xml:space="preserve">0 Grad Celsius aufgeheizt sowie auch gekühlt werden. </w:t>
      </w:r>
    </w:p>
    <w:p w14:paraId="5CEB7A7D" w14:textId="50C6E740" w:rsidR="006A07BF" w:rsidRDefault="006A07BF" w:rsidP="00E26FD9">
      <w:pPr>
        <w:autoSpaceDE w:val="0"/>
        <w:autoSpaceDN w:val="0"/>
        <w:adjustRightInd w:val="0"/>
        <w:spacing w:after="0" w:line="360" w:lineRule="auto"/>
        <w:jc w:val="both"/>
        <w:rPr>
          <w:rFonts w:ascii="Arial" w:hAnsi="Arial" w:cs="Arial"/>
        </w:rPr>
      </w:pPr>
    </w:p>
    <w:p w14:paraId="79A253EB" w14:textId="4AE9C099" w:rsidR="006A07BF" w:rsidRDefault="006A07BF" w:rsidP="00E26FD9">
      <w:pPr>
        <w:autoSpaceDE w:val="0"/>
        <w:autoSpaceDN w:val="0"/>
        <w:adjustRightInd w:val="0"/>
        <w:spacing w:after="0" w:line="360" w:lineRule="auto"/>
        <w:jc w:val="both"/>
        <w:rPr>
          <w:rFonts w:ascii="Arial" w:hAnsi="Arial" w:cs="Arial"/>
        </w:rPr>
      </w:pPr>
      <w:r>
        <w:rPr>
          <w:rFonts w:ascii="Arial" w:hAnsi="Arial" w:cs="Arial"/>
        </w:rPr>
        <w:t>Die neuen schwarzen, refle</w:t>
      </w:r>
      <w:r w:rsidR="00D675D8">
        <w:rPr>
          <w:rFonts w:ascii="Arial" w:hAnsi="Arial" w:cs="Arial"/>
        </w:rPr>
        <w:t>x</w:t>
      </w:r>
      <w:r>
        <w:rPr>
          <w:rFonts w:ascii="Arial" w:hAnsi="Arial" w:cs="Arial"/>
        </w:rPr>
        <w:t>ionsfreien Plattenvarianten von Witte sind ab sofort verfügbar und in allen individuell gewünschten Geometrien erhältlich.</w:t>
      </w:r>
    </w:p>
    <w:p w14:paraId="7CF21F4B" w14:textId="77777777" w:rsidR="000446D3" w:rsidRDefault="000446D3" w:rsidP="00EE3CCE">
      <w:pPr>
        <w:spacing w:after="0" w:line="360" w:lineRule="auto"/>
        <w:jc w:val="both"/>
        <w:rPr>
          <w:rFonts w:ascii="Arial" w:hAnsi="Arial" w:cs="Arial"/>
        </w:rPr>
      </w:pPr>
    </w:p>
    <w:p w14:paraId="0FC821E1" w14:textId="6A0A9E84" w:rsidR="00E43FD4" w:rsidRPr="004148B2" w:rsidRDefault="006A07BF" w:rsidP="00EE3CCE">
      <w:pPr>
        <w:spacing w:after="0" w:line="360" w:lineRule="auto"/>
        <w:jc w:val="both"/>
        <w:rPr>
          <w:rFonts w:ascii="Arial" w:hAnsi="Arial" w:cs="Arial"/>
          <w:sz w:val="18"/>
          <w:szCs w:val="18"/>
        </w:rPr>
      </w:pPr>
      <w:r>
        <w:rPr>
          <w:rFonts w:ascii="Arial" w:hAnsi="Arial" w:cs="Arial"/>
          <w:sz w:val="18"/>
          <w:szCs w:val="18"/>
        </w:rPr>
        <w:t>Juli</w:t>
      </w:r>
      <w:r w:rsidR="00E43FD4" w:rsidRPr="004148B2">
        <w:rPr>
          <w:rFonts w:ascii="Arial" w:hAnsi="Arial" w:cs="Arial"/>
          <w:sz w:val="18"/>
          <w:szCs w:val="18"/>
        </w:rPr>
        <w:t xml:space="preserve"> 2019</w:t>
      </w:r>
    </w:p>
    <w:p w14:paraId="382657C3" w14:textId="77777777" w:rsidR="00851BF4" w:rsidRPr="00326163" w:rsidRDefault="00851BF4" w:rsidP="00851BF4">
      <w:pPr>
        <w:spacing w:line="360" w:lineRule="auto"/>
        <w:jc w:val="both"/>
        <w:rPr>
          <w:rFonts w:ascii="Arial" w:hAnsi="Arial" w:cs="Arial"/>
          <w:b/>
          <w:sz w:val="16"/>
          <w:szCs w:val="16"/>
        </w:rPr>
      </w:pPr>
      <w:r w:rsidRPr="00326163">
        <w:rPr>
          <w:rFonts w:ascii="Arial" w:hAnsi="Arial" w:cs="Arial"/>
          <w:b/>
          <w:sz w:val="16"/>
          <w:szCs w:val="16"/>
        </w:rPr>
        <w:lastRenderedPageBreak/>
        <w:t>Witte Barskamp KG</w:t>
      </w:r>
    </w:p>
    <w:p w14:paraId="32019FF8" w14:textId="77777777" w:rsidR="00851BF4" w:rsidRPr="00326163" w:rsidRDefault="00851BF4" w:rsidP="00851BF4">
      <w:pPr>
        <w:spacing w:after="0" w:line="360" w:lineRule="auto"/>
        <w:jc w:val="both"/>
        <w:rPr>
          <w:rFonts w:ascii="Arial" w:hAnsi="Arial" w:cs="Arial"/>
          <w:sz w:val="16"/>
          <w:szCs w:val="16"/>
        </w:rPr>
      </w:pPr>
      <w:r w:rsidRPr="00326163">
        <w:rPr>
          <w:rFonts w:ascii="Arial" w:hAnsi="Arial" w:cs="Arial"/>
          <w:sz w:val="16"/>
          <w:szCs w:val="16"/>
        </w:rPr>
        <w:t xml:space="preserve">1969 als Produktionspartner für hochpräzise Bauteile der Luft- und Raumfahrtindustrie gegründet, ist die Witte Barskamp KG heute einer der international tonangebenden Entwickler und Hersteller modularer Spann-, Positionier- und Messeinrichtungen sowie Zuführsysteme. Mit dem Baukastenspannsystem ALUFIX und den vielfältig einsetzbaren Vakuum-Spannsystemen gilt Witte als globaler Marktführer. </w:t>
      </w:r>
    </w:p>
    <w:p w14:paraId="0362B58E" w14:textId="77777777" w:rsidR="00851BF4" w:rsidRPr="00326163" w:rsidRDefault="00851BF4" w:rsidP="00851BF4">
      <w:pPr>
        <w:spacing w:after="0" w:line="360" w:lineRule="auto"/>
        <w:jc w:val="both"/>
        <w:rPr>
          <w:rFonts w:ascii="Arial" w:hAnsi="Arial" w:cs="Arial"/>
          <w:sz w:val="16"/>
          <w:szCs w:val="16"/>
        </w:rPr>
      </w:pPr>
    </w:p>
    <w:p w14:paraId="7CDBAE7F" w14:textId="77777777" w:rsidR="00851BF4" w:rsidRPr="00326163" w:rsidRDefault="00851BF4" w:rsidP="00851BF4">
      <w:pPr>
        <w:spacing w:after="0" w:line="360" w:lineRule="auto"/>
        <w:jc w:val="both"/>
        <w:rPr>
          <w:rFonts w:ascii="Arial" w:hAnsi="Arial" w:cs="Arial"/>
          <w:sz w:val="16"/>
          <w:szCs w:val="16"/>
        </w:rPr>
      </w:pPr>
      <w:r w:rsidRPr="00326163">
        <w:rPr>
          <w:rFonts w:ascii="Arial" w:hAnsi="Arial" w:cs="Arial"/>
          <w:sz w:val="16"/>
          <w:szCs w:val="16"/>
        </w:rPr>
        <w:t>Nahezu alle bedeutenden Unternehmen der Automotive- sowie Luft- und Raumfahrt-Industrie setzen auf die Produkte und Anwendungslösungen von Witte. Hinzu kommt ein breites Einsatzspektrum unter anderem in der Mess- und Medizintechnik sowie in allen Branchen, in denen dimensionelle Qualitätsüberwachung, Wirtschaftlichkeit und Präzision entscheidende Rollen spielen.</w:t>
      </w:r>
    </w:p>
    <w:p w14:paraId="6DC70399" w14:textId="77777777" w:rsidR="00E70279" w:rsidRDefault="00E70279" w:rsidP="00EE3CCE">
      <w:pPr>
        <w:spacing w:after="0" w:line="360" w:lineRule="auto"/>
        <w:jc w:val="both"/>
        <w:rPr>
          <w:rFonts w:ascii="Arial" w:hAnsi="Arial" w:cs="Arial"/>
        </w:rPr>
      </w:pPr>
    </w:p>
    <w:p w14:paraId="0802B279" w14:textId="7BAF4DD4" w:rsidR="00F83222" w:rsidRDefault="00E70279" w:rsidP="00EE3CCE">
      <w:pPr>
        <w:spacing w:after="0" w:line="360" w:lineRule="auto"/>
        <w:jc w:val="both"/>
        <w:rPr>
          <w:rFonts w:ascii="Arial" w:hAnsi="Arial" w:cs="Arial"/>
        </w:rPr>
      </w:pPr>
      <w:r w:rsidRPr="00E70279">
        <w:rPr>
          <w:rFonts w:ascii="Arial" w:hAnsi="Arial" w:cs="Arial"/>
          <w:noProof/>
        </w:rPr>
        <mc:AlternateContent>
          <mc:Choice Requires="wps">
            <w:drawing>
              <wp:anchor distT="45720" distB="45720" distL="114300" distR="114300" simplePos="0" relativeHeight="251663360" behindDoc="0" locked="0" layoutInCell="1" allowOverlap="1" wp14:anchorId="00541048" wp14:editId="6E2F5FC6">
                <wp:simplePos x="0" y="0"/>
                <wp:positionH relativeFrom="margin">
                  <wp:posOffset>2506980</wp:posOffset>
                </wp:positionH>
                <wp:positionV relativeFrom="paragraph">
                  <wp:posOffset>426720</wp:posOffset>
                </wp:positionV>
                <wp:extent cx="2344420" cy="1578610"/>
                <wp:effectExtent l="0" t="0" r="0" b="254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578610"/>
                        </a:xfrm>
                        <a:prstGeom prst="rect">
                          <a:avLst/>
                        </a:prstGeom>
                        <a:solidFill>
                          <a:srgbClr val="FFFFFF"/>
                        </a:solidFill>
                        <a:ln w="9525">
                          <a:noFill/>
                          <a:miter lim="800000"/>
                          <a:headEnd/>
                          <a:tailEnd/>
                        </a:ln>
                      </wps:spPr>
                      <wps:txbx>
                        <w:txbxContent>
                          <w:p w14:paraId="39D2883D" w14:textId="3D5EFA8D" w:rsidR="00E70279" w:rsidRDefault="00E70279">
                            <w:r>
                              <w:rPr>
                                <w:noProof/>
                              </w:rPr>
                              <w:drawing>
                                <wp:inline distT="0" distB="0" distL="0" distR="0" wp14:anchorId="3DC4E4FF" wp14:editId="19754EB7">
                                  <wp:extent cx="1969005" cy="1309370"/>
                                  <wp:effectExtent l="0" t="0" r="0" b="5080"/>
                                  <wp:docPr id="7" name="Grafik 7" descr="Ein Bild, da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warze mikroporöse Spannplatte 2.jpg"/>
                                          <pic:cNvPicPr/>
                                        </pic:nvPicPr>
                                        <pic:blipFill>
                                          <a:blip r:embed="rId8">
                                            <a:extLst>
                                              <a:ext uri="{28A0092B-C50C-407E-A947-70E740481C1C}">
                                                <a14:useLocalDpi xmlns:a14="http://schemas.microsoft.com/office/drawing/2010/main" val="0"/>
                                              </a:ext>
                                            </a:extLst>
                                          </a:blip>
                                          <a:stretch>
                                            <a:fillRect/>
                                          </a:stretch>
                                        </pic:blipFill>
                                        <pic:spPr>
                                          <a:xfrm>
                                            <a:off x="0" y="0"/>
                                            <a:ext cx="1989097" cy="13227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41048" id="_x0000_t202" coordsize="21600,21600" o:spt="202" path="m,l,21600r21600,l21600,xe">
                <v:stroke joinstyle="miter"/>
                <v:path gradientshapeok="t" o:connecttype="rect"/>
              </v:shapetype>
              <v:shape id="Textfeld 2" o:spid="_x0000_s1026" type="#_x0000_t202" style="position:absolute;left:0;text-align:left;margin-left:197.4pt;margin-top:33.6pt;width:184.6pt;height:124.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amIAIAABwEAAAOAAAAZHJzL2Uyb0RvYy54bWysU11v2yAUfZ+0/4B4Xxx7TppacaouXaZJ&#10;3YfU7gdgwDEa5jIgsbtfvwtO06h7m8YDAu7lcO65h/XN2GtylM4rMDXNZ3NKpOEglNnX9Mfj7t2K&#10;Eh+YEUyDkTV9kp7ebN6+WQ+2kgV0oIV0BEGMrwZb0y4EW2WZ553smZ+BlQaDLbieBdy6fSYcGxC9&#10;11kxny+zAZywDrj0Hk/vpiDdJPy2lTx8a1svA9E1RW4hzS7NTZyzzZpVe8dsp/iJBvsHFj1TBh89&#10;Q92xwMjBqb+gesUdeGjDjEOfQdsqLlMNWE0+f1XNQ8esTLWgON6eZfL/D5Z/PX53RImaLikxrMcW&#10;PcoxtFILUkR1BusrTHqwmBbGDzBil1Ol3t4D/+mJgW3HzF7eOgdDJ5lAdnm8mV1cnXB8BGmGLyDw&#10;GXYIkIDG1vVROhSDIDp26encGaRCOB4W78uyLDDEMZYvrlbLPPUuY9Xzdet8+CShJ3FRU4etT/Ds&#10;eO9DpMOq55T4mgetxE5pnTZu32y1I0eGNtmlkSp4laYNGWp6vSgWCdlAvJ8c1KuANtaqr+lqHsdk&#10;rCjHRyNSSmBKT2tkos1JnyjJJE4YmxETo2gNiCdUysFkV/xeuOjA/aZkQKvW1P86MCcp0Z8Nqn2d&#10;l2X0dtqUi6uok7uMNJcRZjhC1TRQMi23If2HqIOBW+xKq5JeL0xOXNGCScbTd4kev9ynrJdPvfkD&#10;AAD//wMAUEsDBBQABgAIAAAAIQAROU+13gAAAAoBAAAPAAAAZHJzL2Rvd25yZXYueG1sTI9BT4NA&#10;FITvJv6HzTPxYuzSSqFFlkZNNF5b+wMe8ApE9i1ht4X+e58nPU5mMvNNvpttry40+s6xgeUiAkVc&#10;ubrjxsDx6/1xA8oH5Bp7x2TgSh52xe1NjlntJt7T5RAaJSXsMzTQhjBkWvuqJYt+4QZi8U5utBhE&#10;jo2uR5yk3PZ6FUWJttixLLQ40FtL1ffhbA2cPqeH9XYqP8Ix3cfJK3Zp6a7G3N/NL8+gAs3hLwy/&#10;+IIOhTCV7sy1V72Bp20s6MFAkq5ASSBNYjlXirNcb0AXuf5/ofgBAAD//wMAUEsBAi0AFAAGAAgA&#10;AAAhALaDOJL+AAAA4QEAABMAAAAAAAAAAAAAAAAAAAAAAFtDb250ZW50X1R5cGVzXS54bWxQSwEC&#10;LQAUAAYACAAAACEAOP0h/9YAAACUAQAACwAAAAAAAAAAAAAAAAAvAQAAX3JlbHMvLnJlbHNQSwEC&#10;LQAUAAYACAAAACEAtSJGpiACAAAcBAAADgAAAAAAAAAAAAAAAAAuAgAAZHJzL2Uyb0RvYy54bWxQ&#10;SwECLQAUAAYACAAAACEAETlPtd4AAAAKAQAADwAAAAAAAAAAAAAAAAB6BAAAZHJzL2Rvd25yZXYu&#10;eG1sUEsFBgAAAAAEAAQA8wAAAIUFAAAAAA==&#10;" stroked="f">
                <v:textbox>
                  <w:txbxContent>
                    <w:p w14:paraId="39D2883D" w14:textId="3D5EFA8D" w:rsidR="00E70279" w:rsidRDefault="00E70279">
                      <w:r>
                        <w:rPr>
                          <w:noProof/>
                        </w:rPr>
                        <w:drawing>
                          <wp:inline distT="0" distB="0" distL="0" distR="0" wp14:anchorId="3DC4E4FF" wp14:editId="19754EB7">
                            <wp:extent cx="1969005" cy="1309370"/>
                            <wp:effectExtent l="0" t="0" r="0" b="5080"/>
                            <wp:docPr id="7" name="Grafik 7" descr="Ein Bild, da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warze mikroporöse Spannplatte 2.jpg"/>
                                    <pic:cNvPicPr/>
                                  </pic:nvPicPr>
                                  <pic:blipFill>
                                    <a:blip r:embed="rId8">
                                      <a:extLst>
                                        <a:ext uri="{28A0092B-C50C-407E-A947-70E740481C1C}">
                                          <a14:useLocalDpi xmlns:a14="http://schemas.microsoft.com/office/drawing/2010/main" val="0"/>
                                        </a:ext>
                                      </a:extLst>
                                    </a:blip>
                                    <a:stretch>
                                      <a:fillRect/>
                                    </a:stretch>
                                  </pic:blipFill>
                                  <pic:spPr>
                                    <a:xfrm>
                                      <a:off x="0" y="0"/>
                                      <a:ext cx="1989097" cy="1322731"/>
                                    </a:xfrm>
                                    <a:prstGeom prst="rect">
                                      <a:avLst/>
                                    </a:prstGeom>
                                  </pic:spPr>
                                </pic:pic>
                              </a:graphicData>
                            </a:graphic>
                          </wp:inline>
                        </w:drawing>
                      </w:r>
                    </w:p>
                  </w:txbxContent>
                </v:textbox>
                <w10:wrap type="square" anchorx="margin"/>
              </v:shape>
            </w:pict>
          </mc:Fallback>
        </mc:AlternateContent>
      </w:r>
      <w:r w:rsidRPr="00A85F8D">
        <w:rPr>
          <w:rFonts w:ascii="Arial" w:hAnsi="Arial" w:cs="Arial"/>
          <w:noProof/>
        </w:rPr>
        <mc:AlternateContent>
          <mc:Choice Requires="wps">
            <w:drawing>
              <wp:anchor distT="45720" distB="45720" distL="114300" distR="114300" simplePos="0" relativeHeight="251661312" behindDoc="0" locked="0" layoutInCell="1" allowOverlap="1" wp14:anchorId="5CCCB889" wp14:editId="79A0508E">
                <wp:simplePos x="0" y="0"/>
                <wp:positionH relativeFrom="margin">
                  <wp:posOffset>123385</wp:posOffset>
                </wp:positionH>
                <wp:positionV relativeFrom="paragraph">
                  <wp:posOffset>2160661</wp:posOffset>
                </wp:positionV>
                <wp:extent cx="4610735" cy="1109345"/>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735" cy="1109345"/>
                        </a:xfrm>
                        <a:prstGeom prst="rect">
                          <a:avLst/>
                        </a:prstGeom>
                        <a:solidFill>
                          <a:srgbClr val="FFFFFF"/>
                        </a:solidFill>
                        <a:ln w="9525">
                          <a:noFill/>
                          <a:miter lim="800000"/>
                          <a:headEnd/>
                          <a:tailEnd/>
                        </a:ln>
                      </wps:spPr>
                      <wps:txbx>
                        <w:txbxContent>
                          <w:p w14:paraId="4F247AC7" w14:textId="4CF9BF61" w:rsidR="00E70279" w:rsidRDefault="00E70279" w:rsidP="00E70279">
                            <w:pPr>
                              <w:spacing w:after="0" w:line="276" w:lineRule="auto"/>
                              <w:jc w:val="both"/>
                              <w:rPr>
                                <w:rFonts w:ascii="Arial" w:hAnsi="Arial" w:cs="Arial"/>
                                <w:bCs/>
                                <w:sz w:val="18"/>
                                <w:szCs w:val="18"/>
                              </w:rPr>
                            </w:pPr>
                            <w:r w:rsidRPr="00E70279">
                              <w:rPr>
                                <w:rFonts w:ascii="Arial" w:hAnsi="Arial" w:cs="Arial"/>
                                <w:bCs/>
                                <w:sz w:val="18"/>
                                <w:szCs w:val="18"/>
                              </w:rPr>
                              <w:t>Als weltweit erster Anbieter bringt die Witte Barskamp KG nicht reflektierende mikroporöse Vakuumspannplatten aus schwarzem METAPOR-Werkstoff auf den Markt.</w:t>
                            </w:r>
                            <w:r>
                              <w:rPr>
                                <w:rFonts w:ascii="Arial" w:hAnsi="Arial" w:cs="Arial"/>
                                <w:bCs/>
                                <w:sz w:val="18"/>
                                <w:szCs w:val="18"/>
                              </w:rPr>
                              <w:t xml:space="preserve"> </w:t>
                            </w:r>
                            <w:r w:rsidRPr="00E70279">
                              <w:rPr>
                                <w:rFonts w:ascii="Arial" w:hAnsi="Arial" w:cs="Arial"/>
                                <w:bCs/>
                                <w:sz w:val="18"/>
                                <w:szCs w:val="18"/>
                              </w:rPr>
                              <w:t>Die neuen schwarzen Plattenvarianten wurden gezielt für den Einsatz in Messanwendungen entwickelt, in denen optische Refle</w:t>
                            </w:r>
                            <w:r w:rsidR="008D7FF2">
                              <w:rPr>
                                <w:rFonts w:ascii="Arial" w:hAnsi="Arial" w:cs="Arial"/>
                                <w:bCs/>
                                <w:sz w:val="18"/>
                                <w:szCs w:val="18"/>
                              </w:rPr>
                              <w:t>x</w:t>
                            </w:r>
                            <w:r w:rsidRPr="00E70279">
                              <w:rPr>
                                <w:rFonts w:ascii="Arial" w:hAnsi="Arial" w:cs="Arial"/>
                                <w:bCs/>
                                <w:sz w:val="18"/>
                                <w:szCs w:val="18"/>
                              </w:rPr>
                              <w:t>ionen bislang häufig ein Problem darstellen</w:t>
                            </w:r>
                            <w:r w:rsidR="00A85F8D" w:rsidRPr="00E70279">
                              <w:rPr>
                                <w:rFonts w:ascii="Arial" w:hAnsi="Arial" w:cs="Arial"/>
                                <w:bCs/>
                                <w:sz w:val="18"/>
                                <w:szCs w:val="18"/>
                              </w:rPr>
                              <w:t xml:space="preserve">                                                              </w:t>
                            </w:r>
                            <w:r w:rsidR="00EE5E91" w:rsidRPr="00E70279">
                              <w:rPr>
                                <w:rFonts w:ascii="Arial" w:hAnsi="Arial" w:cs="Arial"/>
                                <w:bCs/>
                                <w:sz w:val="18"/>
                                <w:szCs w:val="18"/>
                              </w:rPr>
                              <w:t xml:space="preserve">                   </w:t>
                            </w:r>
                            <w:r w:rsidR="00A85F8D" w:rsidRPr="00E70279">
                              <w:rPr>
                                <w:rFonts w:ascii="Arial" w:hAnsi="Arial" w:cs="Arial"/>
                                <w:bCs/>
                                <w:sz w:val="18"/>
                                <w:szCs w:val="18"/>
                              </w:rPr>
                              <w:t xml:space="preserve"> </w:t>
                            </w:r>
                          </w:p>
                          <w:p w14:paraId="4339B88E" w14:textId="7762C983" w:rsidR="00A85F8D" w:rsidRPr="00E70279" w:rsidRDefault="00A85F8D" w:rsidP="00E70279">
                            <w:pPr>
                              <w:jc w:val="right"/>
                              <w:rPr>
                                <w:rFonts w:ascii="Arial" w:hAnsi="Arial" w:cs="Arial"/>
                                <w:bCs/>
                                <w:sz w:val="18"/>
                                <w:szCs w:val="18"/>
                              </w:rPr>
                            </w:pPr>
                            <w:r w:rsidRPr="00E70279">
                              <w:rPr>
                                <w:rFonts w:ascii="Arial" w:hAnsi="Arial" w:cs="Arial"/>
                                <w:bCs/>
                                <w:sz w:val="18"/>
                                <w:szCs w:val="18"/>
                              </w:rPr>
                              <w:t>Foto</w:t>
                            </w:r>
                            <w:r w:rsidR="00E70279">
                              <w:rPr>
                                <w:rFonts w:ascii="Arial" w:hAnsi="Arial" w:cs="Arial"/>
                                <w:bCs/>
                                <w:sz w:val="18"/>
                                <w:szCs w:val="18"/>
                              </w:rPr>
                              <w:t>s</w:t>
                            </w:r>
                            <w:r w:rsidRPr="00E70279">
                              <w:rPr>
                                <w:rFonts w:ascii="Arial" w:hAnsi="Arial" w:cs="Arial"/>
                                <w:bCs/>
                                <w:sz w:val="18"/>
                                <w:szCs w:val="18"/>
                              </w:rPr>
                              <w:t>:</w:t>
                            </w:r>
                            <w:r w:rsidR="00EE5E91" w:rsidRPr="00E70279">
                              <w:rPr>
                                <w:rFonts w:ascii="Arial" w:hAnsi="Arial" w:cs="Arial"/>
                                <w:bCs/>
                                <w:sz w:val="18"/>
                                <w:szCs w:val="18"/>
                              </w:rPr>
                              <w:t xml:space="preserve"> </w:t>
                            </w:r>
                            <w:r w:rsidRPr="00E70279">
                              <w:rPr>
                                <w:rFonts w:ascii="Arial" w:hAnsi="Arial" w:cs="Arial"/>
                                <w:bCs/>
                                <w:sz w:val="18"/>
                                <w:szCs w:val="18"/>
                              </w:rPr>
                              <w:t xml:space="preserve">Witte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CB889" id="_x0000_s1027" type="#_x0000_t202" style="position:absolute;left:0;text-align:left;margin-left:9.7pt;margin-top:170.15pt;width:363.05pt;height:87.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6kkJAIAACMEAAAOAAAAZHJzL2Uyb0RvYy54bWysU9tu2zAMfR+wfxD0vthOk7Yx4hRdugwD&#10;ugvQ7gNkSY6FSaImKbG7ry+lpGm2vQ3zg0Ca5NHhIbW8GY0me+mDAtvQalJSIi0Hoey2od8fN++u&#10;KQmRWcE0WNnQJxnozertm+XgajmFHrSQniCIDfXgGtrH6OqiCLyXhoUJOGkx2IE3LKLrt4XwbEB0&#10;o4tpWV4WA3jhPHAZAv69OwTpKuN3neTxa9cFGYluKHKL+fT5bNNZrJas3nrmesWPNNg/sDBMWbz0&#10;BHXHIiM7r/6CMop7CNDFCQdTQNcpLnMP2E1V/tHNQ8+czL2gOMGdZAr/D5Z/2X/zRImGzimxzOCI&#10;HuUYO6kFmSZ1BhdqTHpwmBbH9zDilHOnwd0D/xGIhXXP7Fbeeg9DL5lAdlWqLM5KDzghgbTDZxB4&#10;DdtFyEBj502SDsUgiI5TejpNBqkQjj9nl1V5dYEUOcaqqlxczOb5Dla/lDsf4kcJhiSjoR5Hn+HZ&#10;/j7ERIfVLynptgBaiY3SOjt+2661J3uGa7LJ3xH9tzRtydDQxXw6z8gWUn3eIKMirrFWpqHXZfpS&#10;OauTHB+syHZkSh9sZKLtUZ8kyUGcOLZjHkQWL2nXgnhCwTwcthZfGRo9+F+UDLixDQ0/d8xLSvQn&#10;i6IvqtksrXh2ZvOrKTr+PNKeR5jlCNXQSMnBXMf8LBJtC7c4nE5l2V6ZHCnjJmY1j68mrfq5n7Ne&#10;3/bqGQAA//8DAFBLAwQUAAYACAAAACEADAQw2t4AAAAKAQAADwAAAGRycy9kb3ducmV2LnhtbEyP&#10;QU7DMBBF90jcwRokNog6pXFDQ5wKkEBsW3oAJ54mEfE4it0mvT3Dii6/5un/N8V2dr044xg6TxqW&#10;iwQEUu1tR42Gw/fH4zOIEA1Z03tCDRcMsC1vbwqTWz/RDs/72AguoZAbDW2MQy5lqFt0Jiz8gMS3&#10;ox+diRzHRtrRTFzuevmUJGvpTEe80JoB31usf/Ynp+H4NT2ozVR9xkO2S9dvpssqf9H6/m5+fQER&#10;cY7/MPzpszqU7FT5E9kges6blEkNqzRZgWAgS5UCUWlQS5WALAt5/UL5CwAA//8DAFBLAQItABQA&#10;BgAIAAAAIQC2gziS/gAAAOEBAAATAAAAAAAAAAAAAAAAAAAAAABbQ29udGVudF9UeXBlc10ueG1s&#10;UEsBAi0AFAAGAAgAAAAhADj9If/WAAAAlAEAAAsAAAAAAAAAAAAAAAAALwEAAF9yZWxzLy5yZWxz&#10;UEsBAi0AFAAGAAgAAAAhAL2rqSQkAgAAIwQAAA4AAAAAAAAAAAAAAAAALgIAAGRycy9lMm9Eb2Mu&#10;eG1sUEsBAi0AFAAGAAgAAAAhAAwEMNreAAAACgEAAA8AAAAAAAAAAAAAAAAAfgQAAGRycy9kb3du&#10;cmV2LnhtbFBLBQYAAAAABAAEAPMAAACJBQAAAAA=&#10;" stroked="f">
                <v:textbox>
                  <w:txbxContent>
                    <w:p w14:paraId="4F247AC7" w14:textId="4CF9BF61" w:rsidR="00E70279" w:rsidRDefault="00E70279" w:rsidP="00E70279">
                      <w:pPr>
                        <w:spacing w:after="0" w:line="276" w:lineRule="auto"/>
                        <w:jc w:val="both"/>
                        <w:rPr>
                          <w:rFonts w:ascii="Arial" w:hAnsi="Arial" w:cs="Arial"/>
                          <w:bCs/>
                          <w:sz w:val="18"/>
                          <w:szCs w:val="18"/>
                        </w:rPr>
                      </w:pPr>
                      <w:r w:rsidRPr="00E70279">
                        <w:rPr>
                          <w:rFonts w:ascii="Arial" w:hAnsi="Arial" w:cs="Arial"/>
                          <w:bCs/>
                          <w:sz w:val="18"/>
                          <w:szCs w:val="18"/>
                        </w:rPr>
                        <w:t>Als weltweit erster Anbieter bringt die Witte Barskamp KG nicht reflektierende mikroporöse Vakuumspannplatten aus schwarzem METAPOR-Werkstoff auf den Markt.</w:t>
                      </w:r>
                      <w:r>
                        <w:rPr>
                          <w:rFonts w:ascii="Arial" w:hAnsi="Arial" w:cs="Arial"/>
                          <w:bCs/>
                          <w:sz w:val="18"/>
                          <w:szCs w:val="18"/>
                        </w:rPr>
                        <w:t xml:space="preserve"> </w:t>
                      </w:r>
                      <w:r w:rsidRPr="00E70279">
                        <w:rPr>
                          <w:rFonts w:ascii="Arial" w:hAnsi="Arial" w:cs="Arial"/>
                          <w:bCs/>
                          <w:sz w:val="18"/>
                          <w:szCs w:val="18"/>
                        </w:rPr>
                        <w:t>Die neuen schwarzen Plattenvarianten wurden gezielt für den Einsatz in Messanwendungen entwickelt, in denen optische Refle</w:t>
                      </w:r>
                      <w:r w:rsidR="008D7FF2">
                        <w:rPr>
                          <w:rFonts w:ascii="Arial" w:hAnsi="Arial" w:cs="Arial"/>
                          <w:bCs/>
                          <w:sz w:val="18"/>
                          <w:szCs w:val="18"/>
                        </w:rPr>
                        <w:t>x</w:t>
                      </w:r>
                      <w:r w:rsidRPr="00E70279">
                        <w:rPr>
                          <w:rFonts w:ascii="Arial" w:hAnsi="Arial" w:cs="Arial"/>
                          <w:bCs/>
                          <w:sz w:val="18"/>
                          <w:szCs w:val="18"/>
                        </w:rPr>
                        <w:t>ionen bislang häufig ein Problem darstellen</w:t>
                      </w:r>
                      <w:r w:rsidR="00A85F8D" w:rsidRPr="00E70279">
                        <w:rPr>
                          <w:rFonts w:ascii="Arial" w:hAnsi="Arial" w:cs="Arial"/>
                          <w:bCs/>
                          <w:sz w:val="18"/>
                          <w:szCs w:val="18"/>
                        </w:rPr>
                        <w:t xml:space="preserve">                                                              </w:t>
                      </w:r>
                      <w:r w:rsidR="00EE5E91" w:rsidRPr="00E70279">
                        <w:rPr>
                          <w:rFonts w:ascii="Arial" w:hAnsi="Arial" w:cs="Arial"/>
                          <w:bCs/>
                          <w:sz w:val="18"/>
                          <w:szCs w:val="18"/>
                        </w:rPr>
                        <w:t xml:space="preserve">                   </w:t>
                      </w:r>
                      <w:r w:rsidR="00A85F8D" w:rsidRPr="00E70279">
                        <w:rPr>
                          <w:rFonts w:ascii="Arial" w:hAnsi="Arial" w:cs="Arial"/>
                          <w:bCs/>
                          <w:sz w:val="18"/>
                          <w:szCs w:val="18"/>
                        </w:rPr>
                        <w:t xml:space="preserve"> </w:t>
                      </w:r>
                    </w:p>
                    <w:p w14:paraId="4339B88E" w14:textId="7762C983" w:rsidR="00A85F8D" w:rsidRPr="00E70279" w:rsidRDefault="00A85F8D" w:rsidP="00E70279">
                      <w:pPr>
                        <w:jc w:val="right"/>
                        <w:rPr>
                          <w:rFonts w:ascii="Arial" w:hAnsi="Arial" w:cs="Arial"/>
                          <w:bCs/>
                          <w:sz w:val="18"/>
                          <w:szCs w:val="18"/>
                        </w:rPr>
                      </w:pPr>
                      <w:r w:rsidRPr="00E70279">
                        <w:rPr>
                          <w:rFonts w:ascii="Arial" w:hAnsi="Arial" w:cs="Arial"/>
                          <w:bCs/>
                          <w:sz w:val="18"/>
                          <w:szCs w:val="18"/>
                        </w:rPr>
                        <w:t>Foto</w:t>
                      </w:r>
                      <w:r w:rsidR="00E70279">
                        <w:rPr>
                          <w:rFonts w:ascii="Arial" w:hAnsi="Arial" w:cs="Arial"/>
                          <w:bCs/>
                          <w:sz w:val="18"/>
                          <w:szCs w:val="18"/>
                        </w:rPr>
                        <w:t>s</w:t>
                      </w:r>
                      <w:r w:rsidRPr="00E70279">
                        <w:rPr>
                          <w:rFonts w:ascii="Arial" w:hAnsi="Arial" w:cs="Arial"/>
                          <w:bCs/>
                          <w:sz w:val="18"/>
                          <w:szCs w:val="18"/>
                        </w:rPr>
                        <w:t>:</w:t>
                      </w:r>
                      <w:r w:rsidR="00EE5E91" w:rsidRPr="00E70279">
                        <w:rPr>
                          <w:rFonts w:ascii="Arial" w:hAnsi="Arial" w:cs="Arial"/>
                          <w:bCs/>
                          <w:sz w:val="18"/>
                          <w:szCs w:val="18"/>
                        </w:rPr>
                        <w:t xml:space="preserve"> </w:t>
                      </w:r>
                      <w:r w:rsidRPr="00E70279">
                        <w:rPr>
                          <w:rFonts w:ascii="Arial" w:hAnsi="Arial" w:cs="Arial"/>
                          <w:bCs/>
                          <w:sz w:val="18"/>
                          <w:szCs w:val="18"/>
                        </w:rPr>
                        <w:t xml:space="preserve">Witte </w:t>
                      </w:r>
                    </w:p>
                  </w:txbxContent>
                </v:textbox>
                <w10:wrap type="square" anchorx="margin"/>
              </v:shape>
            </w:pict>
          </mc:Fallback>
        </mc:AlternateContent>
      </w:r>
    </w:p>
    <w:p w14:paraId="1C4DA4F7" w14:textId="600F9494" w:rsidR="006B26B7" w:rsidRDefault="00A85F8D" w:rsidP="00EE3CCE">
      <w:pPr>
        <w:spacing w:after="0" w:line="360" w:lineRule="auto"/>
        <w:jc w:val="both"/>
        <w:rPr>
          <w:rFonts w:ascii="Arial" w:hAnsi="Arial" w:cs="Arial"/>
        </w:rPr>
      </w:pPr>
      <w:r w:rsidRPr="006B26B7">
        <w:rPr>
          <w:rFonts w:ascii="Arial" w:hAnsi="Arial" w:cs="Arial"/>
          <w:noProof/>
        </w:rPr>
        <mc:AlternateContent>
          <mc:Choice Requires="wps">
            <w:drawing>
              <wp:anchor distT="45720" distB="45720" distL="114300" distR="114300" simplePos="0" relativeHeight="251659264" behindDoc="0" locked="0" layoutInCell="1" allowOverlap="1" wp14:anchorId="2D6027C0" wp14:editId="56EA9D10">
                <wp:simplePos x="0" y="0"/>
                <wp:positionH relativeFrom="margin">
                  <wp:posOffset>13970</wp:posOffset>
                </wp:positionH>
                <wp:positionV relativeFrom="paragraph">
                  <wp:posOffset>4445</wp:posOffset>
                </wp:positionV>
                <wp:extent cx="2571115" cy="1703705"/>
                <wp:effectExtent l="0" t="0" r="63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1703705"/>
                        </a:xfrm>
                        <a:prstGeom prst="rect">
                          <a:avLst/>
                        </a:prstGeom>
                        <a:solidFill>
                          <a:srgbClr val="FFFFFF"/>
                        </a:solidFill>
                        <a:ln w="9525">
                          <a:noFill/>
                          <a:miter lim="800000"/>
                          <a:headEnd/>
                          <a:tailEnd/>
                        </a:ln>
                      </wps:spPr>
                      <wps:txbx>
                        <w:txbxContent>
                          <w:p w14:paraId="1838032A" w14:textId="4663BBE5" w:rsidR="006B26B7" w:rsidRDefault="00E70279">
                            <w:r>
                              <w:rPr>
                                <w:noProof/>
                              </w:rPr>
                              <w:drawing>
                                <wp:inline distT="0" distB="0" distL="0" distR="0" wp14:anchorId="7B2C16F5" wp14:editId="795BD53D">
                                  <wp:extent cx="2304903" cy="1533770"/>
                                  <wp:effectExtent l="0" t="0" r="635" b="0"/>
                                  <wp:docPr id="2" name="Grafik 2" descr="Ein Bild, das Objekt, Uhr, schwarz,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warze mikroporöse Spannplatte 1.jpg"/>
                                          <pic:cNvPicPr/>
                                        </pic:nvPicPr>
                                        <pic:blipFill>
                                          <a:blip r:embed="rId9">
                                            <a:extLst>
                                              <a:ext uri="{28A0092B-C50C-407E-A947-70E740481C1C}">
                                                <a14:useLocalDpi xmlns:a14="http://schemas.microsoft.com/office/drawing/2010/main" val="0"/>
                                              </a:ext>
                                            </a:extLst>
                                          </a:blip>
                                          <a:stretch>
                                            <a:fillRect/>
                                          </a:stretch>
                                        </pic:blipFill>
                                        <pic:spPr>
                                          <a:xfrm>
                                            <a:off x="0" y="0"/>
                                            <a:ext cx="2327505" cy="15488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027C0" id="_x0000_s1028" type="#_x0000_t202" style="position:absolute;left:0;text-align:left;margin-left:1.1pt;margin-top:.35pt;width:202.45pt;height:134.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w9JgIAACUEAAAOAAAAZHJzL2Uyb0RvYy54bWysU9tu2zAMfR+wfxD0vviyZGmNOEWXLsOA&#10;7gK0+wBZlmNhkqhJSuzs60vJaZptb8P8IJAmeXR4SK1uRq3IQTgvwdS0mOWUCMOhlWZX0++P2zdX&#10;lPjATMsUGFHTo/D0Zv361WqwlSihB9UKRxDE+GqwNe1DsFWWed4LzfwMrDAY7MBpFtB1u6x1bEB0&#10;rbIyz99lA7jWOuDCe/x7NwXpOuF3neDha9d5EYiqKXIL6XTpbOKZrVes2jlme8lPNNg/sNBMGrz0&#10;DHXHAiN7J/+C0pI78NCFGQedQddJLlIP2E2R/9HNQ8+sSL2gON6eZfL/D5Z/OXxzRLY1LYslJYZp&#10;HNKjGEMnVEvKqM9gfYVpDxYTw/geRpxz6tXbe+A/PDGw6ZnZiVvnYOgFa5FfESuzi9IJx0eQZvgM&#10;LV7D9gES0Ng5HcVDOQii45yO59kgFcLxZ7lYFkWxoIRjrFjmb5f5It3Bqudy63z4KECTaNTU4fAT&#10;PDvc+xDpsOo5Jd7mQcl2K5VKjts1G+XIgeGibNN3Qv8tTRky1PR6US4SsoFYn3ZIy4CLrKSu6VUe&#10;v1jOqijHB9MmOzCpJhuZKHPSJ0oyiRPGZpxGEWujdg20RxTMwbS3+M7Q6MH9omTAna2p/7lnTlCi&#10;PhkU/bqYz+OSJ2e+WJbouMtIcxlhhiNUTQMlk7kJ6WFE2gZucTidTLK9MDlRxl1Map7eTVz2Sz9l&#10;vbzu9RMAAAD//wMAUEsDBBQABgAIAAAAIQB5kMsg2gAAAAYBAAAPAAAAZHJzL2Rvd25yZXYueG1s&#10;TI7LTsMwEEX3SPyDNUhsELUblYSmcSpAArHt4wOceJpEjcdR7Dbp3zOsYHkfuvcU29n14opj6Dxp&#10;WC4UCKTa244aDcfD5/MriBANWdN7Qg03DLAt7+8Kk1s/0Q6v+9gIHqGQGw1tjEMuZahbdCYs/IDE&#10;2cmPzkSWYyPtaCYed71MlEqlMx3xQ2sG/GixPu8vTsPpe3p6WU/VVzxmu1X6brqs8jetHx/mtw2I&#10;iHP8K8MvPqNDyUyVv5ANoteQJFzUkIHgcKWyJYiK3XStQJaF/I9f/gAAAP//AwBQSwECLQAUAAYA&#10;CAAAACEAtoM4kv4AAADhAQAAEwAAAAAAAAAAAAAAAAAAAAAAW0NvbnRlbnRfVHlwZXNdLnhtbFBL&#10;AQItABQABgAIAAAAIQA4/SH/1gAAAJQBAAALAAAAAAAAAAAAAAAAAC8BAABfcmVscy8ucmVsc1BL&#10;AQItABQABgAIAAAAIQAm4Yw9JgIAACUEAAAOAAAAAAAAAAAAAAAAAC4CAABkcnMvZTJvRG9jLnht&#10;bFBLAQItABQABgAIAAAAIQB5kMsg2gAAAAYBAAAPAAAAAAAAAAAAAAAAAIAEAABkcnMvZG93bnJl&#10;di54bWxQSwUGAAAAAAQABADzAAAAhwUAAAAA&#10;" stroked="f">
                <v:textbox>
                  <w:txbxContent>
                    <w:p w14:paraId="1838032A" w14:textId="4663BBE5" w:rsidR="006B26B7" w:rsidRDefault="00E70279">
                      <w:r>
                        <w:rPr>
                          <w:noProof/>
                        </w:rPr>
                        <w:drawing>
                          <wp:inline distT="0" distB="0" distL="0" distR="0" wp14:anchorId="7B2C16F5" wp14:editId="795BD53D">
                            <wp:extent cx="2304903" cy="1533770"/>
                            <wp:effectExtent l="0" t="0" r="635" b="0"/>
                            <wp:docPr id="2" name="Grafik 2" descr="Ein Bild, das Objekt, Uhr, schwarz,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warze mikroporöse Spannplatte 1.jpg"/>
                                    <pic:cNvPicPr/>
                                  </pic:nvPicPr>
                                  <pic:blipFill>
                                    <a:blip r:embed="rId9">
                                      <a:extLst>
                                        <a:ext uri="{28A0092B-C50C-407E-A947-70E740481C1C}">
                                          <a14:useLocalDpi xmlns:a14="http://schemas.microsoft.com/office/drawing/2010/main" val="0"/>
                                        </a:ext>
                                      </a:extLst>
                                    </a:blip>
                                    <a:stretch>
                                      <a:fillRect/>
                                    </a:stretch>
                                  </pic:blipFill>
                                  <pic:spPr>
                                    <a:xfrm>
                                      <a:off x="0" y="0"/>
                                      <a:ext cx="2327505" cy="1548810"/>
                                    </a:xfrm>
                                    <a:prstGeom prst="rect">
                                      <a:avLst/>
                                    </a:prstGeom>
                                  </pic:spPr>
                                </pic:pic>
                              </a:graphicData>
                            </a:graphic>
                          </wp:inline>
                        </w:drawing>
                      </w:r>
                    </w:p>
                  </w:txbxContent>
                </v:textbox>
                <w10:wrap type="square" anchorx="margin"/>
              </v:shape>
            </w:pict>
          </mc:Fallback>
        </mc:AlternateContent>
      </w:r>
      <w:r w:rsidR="006B26B7">
        <w:rPr>
          <w:rFonts w:ascii="Arial" w:hAnsi="Arial" w:cs="Arial"/>
        </w:rPr>
        <w:t xml:space="preserve">       </w:t>
      </w:r>
    </w:p>
    <w:p w14:paraId="69BE51B9" w14:textId="4A14164A" w:rsidR="006B26B7" w:rsidRDefault="006B26B7" w:rsidP="00EE3CCE">
      <w:pPr>
        <w:spacing w:after="0" w:line="360" w:lineRule="auto"/>
        <w:jc w:val="both"/>
        <w:rPr>
          <w:rFonts w:ascii="Arial" w:hAnsi="Arial" w:cs="Arial"/>
        </w:rPr>
      </w:pPr>
    </w:p>
    <w:p w14:paraId="455216AD" w14:textId="3608DE71" w:rsidR="00EE5E91" w:rsidRDefault="00EE5E91" w:rsidP="00EE3CCE">
      <w:pPr>
        <w:spacing w:after="0" w:line="360" w:lineRule="auto"/>
        <w:jc w:val="both"/>
        <w:rPr>
          <w:rFonts w:ascii="Arial" w:hAnsi="Arial" w:cs="Arial"/>
        </w:rPr>
      </w:pPr>
    </w:p>
    <w:sectPr w:rsidR="00EE5E91" w:rsidSect="00EE5E91">
      <w:headerReference w:type="even" r:id="rId10"/>
      <w:headerReference w:type="default" r:id="rId11"/>
      <w:footerReference w:type="even" r:id="rId12"/>
      <w:footerReference w:type="default" r:id="rId13"/>
      <w:headerReference w:type="first" r:id="rId14"/>
      <w:footerReference w:type="first" r:id="rId15"/>
      <w:pgSz w:w="11906" w:h="16838"/>
      <w:pgMar w:top="2552" w:right="3119" w:bottom="153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7AE4F" w14:textId="77777777" w:rsidR="0039047D" w:rsidRDefault="0039047D" w:rsidP="00ED4378">
      <w:pPr>
        <w:spacing w:after="0" w:line="240" w:lineRule="auto"/>
      </w:pPr>
      <w:r>
        <w:separator/>
      </w:r>
    </w:p>
  </w:endnote>
  <w:endnote w:type="continuationSeparator" w:id="0">
    <w:p w14:paraId="6ADE5DA3" w14:textId="77777777" w:rsidR="0039047D" w:rsidRDefault="0039047D" w:rsidP="00ED4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C0909" w14:textId="77777777" w:rsidR="00ED4378" w:rsidRDefault="00ED43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FB24" w14:textId="77777777" w:rsidR="00ED4378" w:rsidRDefault="00ED437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377A4" w14:textId="77777777" w:rsidR="00ED4378" w:rsidRDefault="00ED43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88A22" w14:textId="77777777" w:rsidR="0039047D" w:rsidRDefault="0039047D" w:rsidP="00ED4378">
      <w:pPr>
        <w:spacing w:after="0" w:line="240" w:lineRule="auto"/>
      </w:pPr>
      <w:r>
        <w:separator/>
      </w:r>
    </w:p>
  </w:footnote>
  <w:footnote w:type="continuationSeparator" w:id="0">
    <w:p w14:paraId="79BBE9D9" w14:textId="77777777" w:rsidR="0039047D" w:rsidRDefault="0039047D" w:rsidP="00ED4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501EB" w14:textId="77777777" w:rsidR="00ED4378" w:rsidRDefault="00ED43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46833" w14:textId="77777777" w:rsidR="00ED4378" w:rsidRDefault="00ED437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4A313" w14:textId="77777777" w:rsidR="00ED4378" w:rsidRDefault="00ED437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934C2"/>
    <w:multiLevelType w:val="multilevel"/>
    <w:tmpl w:val="606CA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22C88"/>
    <w:multiLevelType w:val="multilevel"/>
    <w:tmpl w:val="1B28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10D40"/>
    <w:multiLevelType w:val="hybridMultilevel"/>
    <w:tmpl w:val="1A76890A"/>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150D4CCB"/>
    <w:multiLevelType w:val="hybridMultilevel"/>
    <w:tmpl w:val="A0F0B960"/>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4" w15:restartNumberingAfterBreak="0">
    <w:nsid w:val="24312EBF"/>
    <w:multiLevelType w:val="hybridMultilevel"/>
    <w:tmpl w:val="0B6A2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F03757"/>
    <w:multiLevelType w:val="multilevel"/>
    <w:tmpl w:val="770C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87CA2"/>
    <w:multiLevelType w:val="hybridMultilevel"/>
    <w:tmpl w:val="22567F4C"/>
    <w:lvl w:ilvl="0" w:tplc="DD5E08D4">
      <w:start w:val="1"/>
      <w:numFmt w:val="low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1964D76"/>
    <w:multiLevelType w:val="hybridMultilevel"/>
    <w:tmpl w:val="CB9CB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CC0CEB"/>
    <w:multiLevelType w:val="multilevel"/>
    <w:tmpl w:val="67E42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F60D38"/>
    <w:multiLevelType w:val="hybridMultilevel"/>
    <w:tmpl w:val="83548C3C"/>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10" w15:restartNumberingAfterBreak="0">
    <w:nsid w:val="52C929BF"/>
    <w:multiLevelType w:val="multilevel"/>
    <w:tmpl w:val="9DC2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172D45"/>
    <w:multiLevelType w:val="hybridMultilevel"/>
    <w:tmpl w:val="BE8EDD22"/>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12" w15:restartNumberingAfterBreak="0">
    <w:nsid w:val="60625CCF"/>
    <w:multiLevelType w:val="hybridMultilevel"/>
    <w:tmpl w:val="A07C4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9"/>
  </w:num>
  <w:num w:numId="4">
    <w:abstractNumId w:val="11"/>
  </w:num>
  <w:num w:numId="5">
    <w:abstractNumId w:val="3"/>
  </w:num>
  <w:num w:numId="6">
    <w:abstractNumId w:val="4"/>
  </w:num>
  <w:num w:numId="7">
    <w:abstractNumId w:val="7"/>
  </w:num>
  <w:num w:numId="8">
    <w:abstractNumId w:val="5"/>
  </w:num>
  <w:num w:numId="9">
    <w:abstractNumId w:val="0"/>
  </w:num>
  <w:num w:numId="10">
    <w:abstractNumId w:val="1"/>
  </w:num>
  <w:num w:numId="11">
    <w:abstractNumId w:val="8"/>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BFC"/>
    <w:rsid w:val="00007D10"/>
    <w:rsid w:val="000119C0"/>
    <w:rsid w:val="000119F3"/>
    <w:rsid w:val="00012E9B"/>
    <w:rsid w:val="00020D5E"/>
    <w:rsid w:val="00022D9F"/>
    <w:rsid w:val="000237C1"/>
    <w:rsid w:val="000360E7"/>
    <w:rsid w:val="00040030"/>
    <w:rsid w:val="000446D3"/>
    <w:rsid w:val="00044BAA"/>
    <w:rsid w:val="00053725"/>
    <w:rsid w:val="00060073"/>
    <w:rsid w:val="00060754"/>
    <w:rsid w:val="00070BE8"/>
    <w:rsid w:val="00087774"/>
    <w:rsid w:val="0009240A"/>
    <w:rsid w:val="000A374F"/>
    <w:rsid w:val="000A42F2"/>
    <w:rsid w:val="000A7C71"/>
    <w:rsid w:val="000B0583"/>
    <w:rsid w:val="000C3795"/>
    <w:rsid w:val="000E5A22"/>
    <w:rsid w:val="000E7FBA"/>
    <w:rsid w:val="000F0A66"/>
    <w:rsid w:val="001074A4"/>
    <w:rsid w:val="00113532"/>
    <w:rsid w:val="00114A02"/>
    <w:rsid w:val="00116C93"/>
    <w:rsid w:val="001260A5"/>
    <w:rsid w:val="0013589D"/>
    <w:rsid w:val="0014014F"/>
    <w:rsid w:val="00140C88"/>
    <w:rsid w:val="00142B01"/>
    <w:rsid w:val="0014395B"/>
    <w:rsid w:val="00147327"/>
    <w:rsid w:val="0016305C"/>
    <w:rsid w:val="00196BA8"/>
    <w:rsid w:val="001D1016"/>
    <w:rsid w:val="001D5F6C"/>
    <w:rsid w:val="001E0770"/>
    <w:rsid w:val="001E3BFC"/>
    <w:rsid w:val="001E5B9B"/>
    <w:rsid w:val="0020600C"/>
    <w:rsid w:val="00212E09"/>
    <w:rsid w:val="00243827"/>
    <w:rsid w:val="00251CF8"/>
    <w:rsid w:val="002523FB"/>
    <w:rsid w:val="00255CA7"/>
    <w:rsid w:val="00274D22"/>
    <w:rsid w:val="00276AFD"/>
    <w:rsid w:val="00276CFE"/>
    <w:rsid w:val="00286321"/>
    <w:rsid w:val="002925D4"/>
    <w:rsid w:val="002A5C82"/>
    <w:rsid w:val="002B0E4A"/>
    <w:rsid w:val="002B2ACA"/>
    <w:rsid w:val="002B7EDC"/>
    <w:rsid w:val="002E2234"/>
    <w:rsid w:val="002F3BEC"/>
    <w:rsid w:val="002F43F5"/>
    <w:rsid w:val="00310935"/>
    <w:rsid w:val="0032747B"/>
    <w:rsid w:val="00331927"/>
    <w:rsid w:val="00343701"/>
    <w:rsid w:val="00346A3F"/>
    <w:rsid w:val="003559F6"/>
    <w:rsid w:val="003608A2"/>
    <w:rsid w:val="00365F32"/>
    <w:rsid w:val="003667CF"/>
    <w:rsid w:val="00373343"/>
    <w:rsid w:val="00387384"/>
    <w:rsid w:val="0039047D"/>
    <w:rsid w:val="00394051"/>
    <w:rsid w:val="0039568C"/>
    <w:rsid w:val="003A7CAC"/>
    <w:rsid w:val="003B431A"/>
    <w:rsid w:val="003B5F14"/>
    <w:rsid w:val="003B7A31"/>
    <w:rsid w:val="003C6275"/>
    <w:rsid w:val="003D6681"/>
    <w:rsid w:val="003E7EE2"/>
    <w:rsid w:val="003F290E"/>
    <w:rsid w:val="003F4F1F"/>
    <w:rsid w:val="003F6F7B"/>
    <w:rsid w:val="003F7FE3"/>
    <w:rsid w:val="00400472"/>
    <w:rsid w:val="00400DF7"/>
    <w:rsid w:val="00406E6E"/>
    <w:rsid w:val="004148B2"/>
    <w:rsid w:val="004170D6"/>
    <w:rsid w:val="00417DFB"/>
    <w:rsid w:val="00437997"/>
    <w:rsid w:val="00443513"/>
    <w:rsid w:val="0044404A"/>
    <w:rsid w:val="00444BD3"/>
    <w:rsid w:val="00450383"/>
    <w:rsid w:val="00450B7C"/>
    <w:rsid w:val="004548D3"/>
    <w:rsid w:val="00454B02"/>
    <w:rsid w:val="004668B1"/>
    <w:rsid w:val="0047367F"/>
    <w:rsid w:val="00482B35"/>
    <w:rsid w:val="00484A12"/>
    <w:rsid w:val="00484E3D"/>
    <w:rsid w:val="004A2E76"/>
    <w:rsid w:val="004A652F"/>
    <w:rsid w:val="004A7DF4"/>
    <w:rsid w:val="004B15E1"/>
    <w:rsid w:val="004B2CAA"/>
    <w:rsid w:val="004C25CB"/>
    <w:rsid w:val="004C7E67"/>
    <w:rsid w:val="004D685F"/>
    <w:rsid w:val="004D6E7D"/>
    <w:rsid w:val="004D7835"/>
    <w:rsid w:val="004F367A"/>
    <w:rsid w:val="0050241D"/>
    <w:rsid w:val="00513C61"/>
    <w:rsid w:val="005158B5"/>
    <w:rsid w:val="0052093F"/>
    <w:rsid w:val="00521811"/>
    <w:rsid w:val="00530F86"/>
    <w:rsid w:val="00533C59"/>
    <w:rsid w:val="005342B6"/>
    <w:rsid w:val="005371C5"/>
    <w:rsid w:val="00550C72"/>
    <w:rsid w:val="00550ED7"/>
    <w:rsid w:val="005522A7"/>
    <w:rsid w:val="00560199"/>
    <w:rsid w:val="0056263B"/>
    <w:rsid w:val="00562BF8"/>
    <w:rsid w:val="00573C20"/>
    <w:rsid w:val="00575BEE"/>
    <w:rsid w:val="00580B13"/>
    <w:rsid w:val="00581112"/>
    <w:rsid w:val="00587DF6"/>
    <w:rsid w:val="00590BA3"/>
    <w:rsid w:val="005A1EA9"/>
    <w:rsid w:val="005A2A53"/>
    <w:rsid w:val="005A4377"/>
    <w:rsid w:val="005B0BD0"/>
    <w:rsid w:val="005C50FD"/>
    <w:rsid w:val="005C6D28"/>
    <w:rsid w:val="005E20BD"/>
    <w:rsid w:val="005E31BE"/>
    <w:rsid w:val="005E3E22"/>
    <w:rsid w:val="005F4A3D"/>
    <w:rsid w:val="005F67CD"/>
    <w:rsid w:val="005F7EB4"/>
    <w:rsid w:val="006043CA"/>
    <w:rsid w:val="006059A6"/>
    <w:rsid w:val="006102AF"/>
    <w:rsid w:val="00624E9E"/>
    <w:rsid w:val="00643E1D"/>
    <w:rsid w:val="00644A37"/>
    <w:rsid w:val="006568DC"/>
    <w:rsid w:val="006632F3"/>
    <w:rsid w:val="0067117C"/>
    <w:rsid w:val="00671BEE"/>
    <w:rsid w:val="006867AB"/>
    <w:rsid w:val="00687FC7"/>
    <w:rsid w:val="0069120D"/>
    <w:rsid w:val="00693C74"/>
    <w:rsid w:val="006A07BF"/>
    <w:rsid w:val="006A0882"/>
    <w:rsid w:val="006A7A84"/>
    <w:rsid w:val="006B26B7"/>
    <w:rsid w:val="006B4676"/>
    <w:rsid w:val="006C04F1"/>
    <w:rsid w:val="006C1BFC"/>
    <w:rsid w:val="006C436D"/>
    <w:rsid w:val="006C60A6"/>
    <w:rsid w:val="006D1A45"/>
    <w:rsid w:val="006E3DFC"/>
    <w:rsid w:val="006F091A"/>
    <w:rsid w:val="006F27D7"/>
    <w:rsid w:val="006F4702"/>
    <w:rsid w:val="00700CCD"/>
    <w:rsid w:val="00701EC1"/>
    <w:rsid w:val="007112B8"/>
    <w:rsid w:val="00731E98"/>
    <w:rsid w:val="00734FF5"/>
    <w:rsid w:val="00743EE9"/>
    <w:rsid w:val="007468CB"/>
    <w:rsid w:val="007500E4"/>
    <w:rsid w:val="00757294"/>
    <w:rsid w:val="007624D3"/>
    <w:rsid w:val="00764B7D"/>
    <w:rsid w:val="00765A68"/>
    <w:rsid w:val="00774894"/>
    <w:rsid w:val="00774A43"/>
    <w:rsid w:val="007770AE"/>
    <w:rsid w:val="007836F9"/>
    <w:rsid w:val="00795569"/>
    <w:rsid w:val="007A2CB2"/>
    <w:rsid w:val="007A403B"/>
    <w:rsid w:val="007B3CEB"/>
    <w:rsid w:val="007B4F7D"/>
    <w:rsid w:val="007B778B"/>
    <w:rsid w:val="007B7C5F"/>
    <w:rsid w:val="007D4284"/>
    <w:rsid w:val="007E3491"/>
    <w:rsid w:val="007E3B1A"/>
    <w:rsid w:val="007E3C06"/>
    <w:rsid w:val="008055AE"/>
    <w:rsid w:val="00813F4F"/>
    <w:rsid w:val="00816615"/>
    <w:rsid w:val="00817D19"/>
    <w:rsid w:val="008204D1"/>
    <w:rsid w:val="008235E5"/>
    <w:rsid w:val="008316D9"/>
    <w:rsid w:val="00831CBC"/>
    <w:rsid w:val="008360EA"/>
    <w:rsid w:val="00841F9A"/>
    <w:rsid w:val="008453A7"/>
    <w:rsid w:val="00851BF4"/>
    <w:rsid w:val="008668D8"/>
    <w:rsid w:val="008673F4"/>
    <w:rsid w:val="0087381A"/>
    <w:rsid w:val="00884B78"/>
    <w:rsid w:val="00885AC7"/>
    <w:rsid w:val="00893748"/>
    <w:rsid w:val="0089532C"/>
    <w:rsid w:val="008A1D4F"/>
    <w:rsid w:val="008C09F6"/>
    <w:rsid w:val="008C28B3"/>
    <w:rsid w:val="008C2A5E"/>
    <w:rsid w:val="008D1572"/>
    <w:rsid w:val="008D7FF2"/>
    <w:rsid w:val="008F0F77"/>
    <w:rsid w:val="008F5B94"/>
    <w:rsid w:val="009033CC"/>
    <w:rsid w:val="0090493D"/>
    <w:rsid w:val="00910A59"/>
    <w:rsid w:val="00926912"/>
    <w:rsid w:val="00950A3E"/>
    <w:rsid w:val="00950F2C"/>
    <w:rsid w:val="00952B8D"/>
    <w:rsid w:val="00962D1B"/>
    <w:rsid w:val="00970224"/>
    <w:rsid w:val="00971ACA"/>
    <w:rsid w:val="009721C4"/>
    <w:rsid w:val="00974A6B"/>
    <w:rsid w:val="00982755"/>
    <w:rsid w:val="0098331C"/>
    <w:rsid w:val="00986A5C"/>
    <w:rsid w:val="0099583F"/>
    <w:rsid w:val="00996ABE"/>
    <w:rsid w:val="009A0131"/>
    <w:rsid w:val="009A6977"/>
    <w:rsid w:val="009A791D"/>
    <w:rsid w:val="009B193D"/>
    <w:rsid w:val="009B5926"/>
    <w:rsid w:val="009C5060"/>
    <w:rsid w:val="009E1500"/>
    <w:rsid w:val="009F4674"/>
    <w:rsid w:val="009F64DB"/>
    <w:rsid w:val="009F6532"/>
    <w:rsid w:val="009F7518"/>
    <w:rsid w:val="00A124F9"/>
    <w:rsid w:val="00A17A2D"/>
    <w:rsid w:val="00A2244B"/>
    <w:rsid w:val="00A45BFD"/>
    <w:rsid w:val="00A472DD"/>
    <w:rsid w:val="00A5435C"/>
    <w:rsid w:val="00A57B37"/>
    <w:rsid w:val="00A57EC2"/>
    <w:rsid w:val="00A60F76"/>
    <w:rsid w:val="00A64F70"/>
    <w:rsid w:val="00A67111"/>
    <w:rsid w:val="00A70F3C"/>
    <w:rsid w:val="00A72934"/>
    <w:rsid w:val="00A811B0"/>
    <w:rsid w:val="00A85F8D"/>
    <w:rsid w:val="00A86B49"/>
    <w:rsid w:val="00A901EA"/>
    <w:rsid w:val="00A9094E"/>
    <w:rsid w:val="00A91440"/>
    <w:rsid w:val="00A92C15"/>
    <w:rsid w:val="00AA471F"/>
    <w:rsid w:val="00AA5719"/>
    <w:rsid w:val="00AA75FD"/>
    <w:rsid w:val="00AB6B13"/>
    <w:rsid w:val="00AC5AD1"/>
    <w:rsid w:val="00AD55AD"/>
    <w:rsid w:val="00AD73A3"/>
    <w:rsid w:val="00AE0990"/>
    <w:rsid w:val="00AE3CB9"/>
    <w:rsid w:val="00AE43E8"/>
    <w:rsid w:val="00AE764B"/>
    <w:rsid w:val="00AF3B77"/>
    <w:rsid w:val="00B1149F"/>
    <w:rsid w:val="00B20B15"/>
    <w:rsid w:val="00B22C25"/>
    <w:rsid w:val="00B34E65"/>
    <w:rsid w:val="00B47FF2"/>
    <w:rsid w:val="00B65E36"/>
    <w:rsid w:val="00B66197"/>
    <w:rsid w:val="00B738C3"/>
    <w:rsid w:val="00B76F80"/>
    <w:rsid w:val="00B77845"/>
    <w:rsid w:val="00B8526C"/>
    <w:rsid w:val="00B91CAE"/>
    <w:rsid w:val="00BB2BC3"/>
    <w:rsid w:val="00BB5CD3"/>
    <w:rsid w:val="00BC1B07"/>
    <w:rsid w:val="00BD0871"/>
    <w:rsid w:val="00BE2326"/>
    <w:rsid w:val="00BE4334"/>
    <w:rsid w:val="00BF0C66"/>
    <w:rsid w:val="00BF112A"/>
    <w:rsid w:val="00BF3D9C"/>
    <w:rsid w:val="00BF3F21"/>
    <w:rsid w:val="00BF41FC"/>
    <w:rsid w:val="00BF523C"/>
    <w:rsid w:val="00C01190"/>
    <w:rsid w:val="00C1000C"/>
    <w:rsid w:val="00C21B39"/>
    <w:rsid w:val="00C24D61"/>
    <w:rsid w:val="00C27A30"/>
    <w:rsid w:val="00C30705"/>
    <w:rsid w:val="00C3103A"/>
    <w:rsid w:val="00C373FA"/>
    <w:rsid w:val="00C379C0"/>
    <w:rsid w:val="00C40247"/>
    <w:rsid w:val="00C4269F"/>
    <w:rsid w:val="00C4282C"/>
    <w:rsid w:val="00C45956"/>
    <w:rsid w:val="00C512B4"/>
    <w:rsid w:val="00C535D9"/>
    <w:rsid w:val="00C618A3"/>
    <w:rsid w:val="00C642C4"/>
    <w:rsid w:val="00C64BAB"/>
    <w:rsid w:val="00C67F40"/>
    <w:rsid w:val="00C757AE"/>
    <w:rsid w:val="00C874F9"/>
    <w:rsid w:val="00C91370"/>
    <w:rsid w:val="00CA19D4"/>
    <w:rsid w:val="00CB54E7"/>
    <w:rsid w:val="00CB6967"/>
    <w:rsid w:val="00CD50BA"/>
    <w:rsid w:val="00CE0386"/>
    <w:rsid w:val="00CE08A3"/>
    <w:rsid w:val="00CE5598"/>
    <w:rsid w:val="00CE60E8"/>
    <w:rsid w:val="00CF3A89"/>
    <w:rsid w:val="00CF3BC7"/>
    <w:rsid w:val="00D0398D"/>
    <w:rsid w:val="00D03D54"/>
    <w:rsid w:val="00D12C60"/>
    <w:rsid w:val="00D16E9E"/>
    <w:rsid w:val="00D23EA3"/>
    <w:rsid w:val="00D2479A"/>
    <w:rsid w:val="00D24854"/>
    <w:rsid w:val="00D41E44"/>
    <w:rsid w:val="00D42547"/>
    <w:rsid w:val="00D50088"/>
    <w:rsid w:val="00D5052D"/>
    <w:rsid w:val="00D60C21"/>
    <w:rsid w:val="00D6209C"/>
    <w:rsid w:val="00D675D8"/>
    <w:rsid w:val="00D7209E"/>
    <w:rsid w:val="00D86D78"/>
    <w:rsid w:val="00D87530"/>
    <w:rsid w:val="00DB6328"/>
    <w:rsid w:val="00DC58F8"/>
    <w:rsid w:val="00DE2B20"/>
    <w:rsid w:val="00DE5C32"/>
    <w:rsid w:val="00DF2568"/>
    <w:rsid w:val="00E074E7"/>
    <w:rsid w:val="00E11751"/>
    <w:rsid w:val="00E20B2C"/>
    <w:rsid w:val="00E25BE9"/>
    <w:rsid w:val="00E26FD9"/>
    <w:rsid w:val="00E27227"/>
    <w:rsid w:val="00E43FD4"/>
    <w:rsid w:val="00E45B69"/>
    <w:rsid w:val="00E51CD4"/>
    <w:rsid w:val="00E5748F"/>
    <w:rsid w:val="00E63C9E"/>
    <w:rsid w:val="00E70279"/>
    <w:rsid w:val="00E86642"/>
    <w:rsid w:val="00E9014E"/>
    <w:rsid w:val="00E91584"/>
    <w:rsid w:val="00E92180"/>
    <w:rsid w:val="00E96453"/>
    <w:rsid w:val="00E968FC"/>
    <w:rsid w:val="00E979B8"/>
    <w:rsid w:val="00EA63DC"/>
    <w:rsid w:val="00EB1A74"/>
    <w:rsid w:val="00ED14AC"/>
    <w:rsid w:val="00ED240A"/>
    <w:rsid w:val="00ED4378"/>
    <w:rsid w:val="00EE3CCE"/>
    <w:rsid w:val="00EE5E91"/>
    <w:rsid w:val="00EE69FE"/>
    <w:rsid w:val="00EE7476"/>
    <w:rsid w:val="00F00C6A"/>
    <w:rsid w:val="00F10454"/>
    <w:rsid w:val="00F14064"/>
    <w:rsid w:val="00F17C44"/>
    <w:rsid w:val="00F20E7C"/>
    <w:rsid w:val="00F23B05"/>
    <w:rsid w:val="00F324B5"/>
    <w:rsid w:val="00F35561"/>
    <w:rsid w:val="00F36E46"/>
    <w:rsid w:val="00F53A5F"/>
    <w:rsid w:val="00F571AE"/>
    <w:rsid w:val="00F616C7"/>
    <w:rsid w:val="00F75474"/>
    <w:rsid w:val="00F8259F"/>
    <w:rsid w:val="00F83222"/>
    <w:rsid w:val="00F87134"/>
    <w:rsid w:val="00F87D51"/>
    <w:rsid w:val="00F9058C"/>
    <w:rsid w:val="00F949FC"/>
    <w:rsid w:val="00F94B63"/>
    <w:rsid w:val="00F97A18"/>
    <w:rsid w:val="00FA428C"/>
    <w:rsid w:val="00FB1824"/>
    <w:rsid w:val="00FB3EE7"/>
    <w:rsid w:val="00FB7EEA"/>
    <w:rsid w:val="00FC5ED6"/>
    <w:rsid w:val="00FC7AE0"/>
    <w:rsid w:val="00FD5729"/>
    <w:rsid w:val="00FE1A94"/>
    <w:rsid w:val="00FE5CF6"/>
    <w:rsid w:val="00FE7751"/>
    <w:rsid w:val="00FF29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5B98F"/>
  <w15:chartTrackingRefBased/>
  <w15:docId w15:val="{9E7FBBDD-BB3E-403F-BED2-C48EDA47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20E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C3103A"/>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FC7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F20E7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360E7"/>
    <w:pPr>
      <w:ind w:left="720"/>
      <w:contextualSpacing/>
    </w:pPr>
  </w:style>
  <w:style w:type="paragraph" w:styleId="Sprechblasentext">
    <w:name w:val="Balloon Text"/>
    <w:basedOn w:val="Standard"/>
    <w:link w:val="SprechblasentextZchn"/>
    <w:uiPriority w:val="99"/>
    <w:semiHidden/>
    <w:unhideWhenUsed/>
    <w:rsid w:val="00DE2B2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2B20"/>
    <w:rPr>
      <w:rFonts w:ascii="Segoe UI" w:hAnsi="Segoe UI" w:cs="Segoe UI"/>
      <w:sz w:val="18"/>
      <w:szCs w:val="18"/>
    </w:rPr>
  </w:style>
  <w:style w:type="paragraph" w:styleId="Kopfzeile">
    <w:name w:val="header"/>
    <w:basedOn w:val="Standard"/>
    <w:link w:val="KopfzeileZchn"/>
    <w:uiPriority w:val="99"/>
    <w:unhideWhenUsed/>
    <w:rsid w:val="00ED43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4378"/>
  </w:style>
  <w:style w:type="paragraph" w:styleId="Fuzeile">
    <w:name w:val="footer"/>
    <w:basedOn w:val="Standard"/>
    <w:link w:val="FuzeileZchn"/>
    <w:uiPriority w:val="99"/>
    <w:unhideWhenUsed/>
    <w:rsid w:val="00ED43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4378"/>
  </w:style>
  <w:style w:type="character" w:customStyle="1" w:styleId="berschrift2Zchn">
    <w:name w:val="Überschrift 2 Zchn"/>
    <w:basedOn w:val="Absatz-Standardschriftart"/>
    <w:link w:val="berschrift2"/>
    <w:uiPriority w:val="9"/>
    <w:rsid w:val="00C3103A"/>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C3103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B3EE7"/>
    <w:rPr>
      <w:color w:val="0000FF"/>
      <w:u w:val="single"/>
    </w:rPr>
  </w:style>
  <w:style w:type="character" w:styleId="Fett">
    <w:name w:val="Strong"/>
    <w:basedOn w:val="Absatz-Standardschriftart"/>
    <w:uiPriority w:val="22"/>
    <w:qFormat/>
    <w:rsid w:val="00FB3EE7"/>
    <w:rPr>
      <w:b/>
      <w:bCs/>
    </w:rPr>
  </w:style>
  <w:style w:type="character" w:styleId="Hervorhebung">
    <w:name w:val="Emphasis"/>
    <w:basedOn w:val="Absatz-Standardschriftart"/>
    <w:uiPriority w:val="20"/>
    <w:qFormat/>
    <w:rsid w:val="00DF2568"/>
    <w:rPr>
      <w:i/>
      <w:iCs/>
    </w:rPr>
  </w:style>
  <w:style w:type="character" w:customStyle="1" w:styleId="berschrift3Zchn">
    <w:name w:val="Überschrift 3 Zchn"/>
    <w:basedOn w:val="Absatz-Standardschriftart"/>
    <w:link w:val="berschrift3"/>
    <w:uiPriority w:val="9"/>
    <w:semiHidden/>
    <w:rsid w:val="00FC7AE0"/>
    <w:rPr>
      <w:rFonts w:asciiTheme="majorHAnsi" w:eastAsiaTheme="majorEastAsia" w:hAnsiTheme="majorHAnsi" w:cstheme="majorBidi"/>
      <w:color w:val="1F4D78" w:themeColor="accent1" w:themeShade="7F"/>
      <w:sz w:val="24"/>
      <w:szCs w:val="24"/>
    </w:rPr>
  </w:style>
  <w:style w:type="character" w:styleId="HTMLDefinition">
    <w:name w:val="HTML Definition"/>
    <w:basedOn w:val="Absatz-Standardschriftart"/>
    <w:uiPriority w:val="99"/>
    <w:semiHidden/>
    <w:unhideWhenUsed/>
    <w:rsid w:val="004D685F"/>
    <w:rPr>
      <w:i/>
      <w:iCs/>
    </w:rPr>
  </w:style>
  <w:style w:type="character" w:customStyle="1" w:styleId="berschrift1Zchn">
    <w:name w:val="Überschrift 1 Zchn"/>
    <w:basedOn w:val="Absatz-Standardschriftart"/>
    <w:link w:val="berschrift1"/>
    <w:uiPriority w:val="9"/>
    <w:rsid w:val="00F20E7C"/>
    <w:rPr>
      <w:rFonts w:asciiTheme="majorHAnsi" w:eastAsiaTheme="majorEastAsia" w:hAnsiTheme="majorHAnsi" w:cstheme="majorBidi"/>
      <w:color w:val="2E74B5" w:themeColor="accent1" w:themeShade="BF"/>
      <w:sz w:val="32"/>
      <w:szCs w:val="32"/>
    </w:rPr>
  </w:style>
  <w:style w:type="character" w:customStyle="1" w:styleId="berschrift4Zchn">
    <w:name w:val="Überschrift 4 Zchn"/>
    <w:basedOn w:val="Absatz-Standardschriftart"/>
    <w:link w:val="berschrift4"/>
    <w:uiPriority w:val="9"/>
    <w:semiHidden/>
    <w:rsid w:val="00F20E7C"/>
    <w:rPr>
      <w:rFonts w:asciiTheme="majorHAnsi" w:eastAsiaTheme="majorEastAsia" w:hAnsiTheme="majorHAnsi" w:cstheme="majorBidi"/>
      <w:i/>
      <w:iCs/>
      <w:color w:val="2E74B5" w:themeColor="accent1" w:themeShade="BF"/>
    </w:rPr>
  </w:style>
  <w:style w:type="character" w:styleId="NichtaufgelsteErwhnung">
    <w:name w:val="Unresolved Mention"/>
    <w:basedOn w:val="Absatz-Standardschriftart"/>
    <w:uiPriority w:val="99"/>
    <w:semiHidden/>
    <w:unhideWhenUsed/>
    <w:rsid w:val="00E272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9227">
      <w:bodyDiv w:val="1"/>
      <w:marLeft w:val="0"/>
      <w:marRight w:val="0"/>
      <w:marTop w:val="0"/>
      <w:marBottom w:val="0"/>
      <w:divBdr>
        <w:top w:val="none" w:sz="0" w:space="0" w:color="auto"/>
        <w:left w:val="none" w:sz="0" w:space="0" w:color="auto"/>
        <w:bottom w:val="none" w:sz="0" w:space="0" w:color="auto"/>
        <w:right w:val="none" w:sz="0" w:space="0" w:color="auto"/>
      </w:divBdr>
      <w:divsChild>
        <w:div w:id="1553692784">
          <w:marLeft w:val="0"/>
          <w:marRight w:val="0"/>
          <w:marTop w:val="0"/>
          <w:marBottom w:val="0"/>
          <w:divBdr>
            <w:top w:val="none" w:sz="0" w:space="0" w:color="auto"/>
            <w:left w:val="none" w:sz="0" w:space="0" w:color="auto"/>
            <w:bottom w:val="none" w:sz="0" w:space="0" w:color="auto"/>
            <w:right w:val="none" w:sz="0" w:space="0" w:color="auto"/>
          </w:divBdr>
        </w:div>
      </w:divsChild>
    </w:div>
    <w:div w:id="115763180">
      <w:bodyDiv w:val="1"/>
      <w:marLeft w:val="0"/>
      <w:marRight w:val="0"/>
      <w:marTop w:val="0"/>
      <w:marBottom w:val="0"/>
      <w:divBdr>
        <w:top w:val="none" w:sz="0" w:space="0" w:color="auto"/>
        <w:left w:val="none" w:sz="0" w:space="0" w:color="auto"/>
        <w:bottom w:val="none" w:sz="0" w:space="0" w:color="auto"/>
        <w:right w:val="none" w:sz="0" w:space="0" w:color="auto"/>
      </w:divBdr>
      <w:divsChild>
        <w:div w:id="2118869285">
          <w:marLeft w:val="0"/>
          <w:marRight w:val="0"/>
          <w:marTop w:val="0"/>
          <w:marBottom w:val="0"/>
          <w:divBdr>
            <w:top w:val="none" w:sz="0" w:space="0" w:color="auto"/>
            <w:left w:val="none" w:sz="0" w:space="0" w:color="auto"/>
            <w:bottom w:val="none" w:sz="0" w:space="0" w:color="auto"/>
            <w:right w:val="none" w:sz="0" w:space="0" w:color="auto"/>
          </w:divBdr>
          <w:divsChild>
            <w:div w:id="2980485">
              <w:marLeft w:val="0"/>
              <w:marRight w:val="0"/>
              <w:marTop w:val="0"/>
              <w:marBottom w:val="0"/>
              <w:divBdr>
                <w:top w:val="none" w:sz="0" w:space="0" w:color="auto"/>
                <w:left w:val="none" w:sz="0" w:space="0" w:color="auto"/>
                <w:bottom w:val="none" w:sz="0" w:space="0" w:color="auto"/>
                <w:right w:val="none" w:sz="0" w:space="0" w:color="auto"/>
              </w:divBdr>
            </w:div>
            <w:div w:id="1784378333">
              <w:marLeft w:val="0"/>
              <w:marRight w:val="0"/>
              <w:marTop w:val="0"/>
              <w:marBottom w:val="0"/>
              <w:divBdr>
                <w:top w:val="none" w:sz="0" w:space="0" w:color="auto"/>
                <w:left w:val="none" w:sz="0" w:space="0" w:color="auto"/>
                <w:bottom w:val="none" w:sz="0" w:space="0" w:color="auto"/>
                <w:right w:val="none" w:sz="0" w:space="0" w:color="auto"/>
              </w:divBdr>
            </w:div>
          </w:divsChild>
        </w:div>
        <w:div w:id="2104102016">
          <w:marLeft w:val="0"/>
          <w:marRight w:val="0"/>
          <w:marTop w:val="0"/>
          <w:marBottom w:val="0"/>
          <w:divBdr>
            <w:top w:val="none" w:sz="0" w:space="0" w:color="auto"/>
            <w:left w:val="none" w:sz="0" w:space="0" w:color="auto"/>
            <w:bottom w:val="none" w:sz="0" w:space="0" w:color="auto"/>
            <w:right w:val="none" w:sz="0" w:space="0" w:color="auto"/>
          </w:divBdr>
        </w:div>
      </w:divsChild>
    </w:div>
    <w:div w:id="123234684">
      <w:bodyDiv w:val="1"/>
      <w:marLeft w:val="0"/>
      <w:marRight w:val="0"/>
      <w:marTop w:val="0"/>
      <w:marBottom w:val="0"/>
      <w:divBdr>
        <w:top w:val="none" w:sz="0" w:space="0" w:color="auto"/>
        <w:left w:val="none" w:sz="0" w:space="0" w:color="auto"/>
        <w:bottom w:val="none" w:sz="0" w:space="0" w:color="auto"/>
        <w:right w:val="none" w:sz="0" w:space="0" w:color="auto"/>
      </w:divBdr>
      <w:divsChild>
        <w:div w:id="1208566366">
          <w:marLeft w:val="0"/>
          <w:marRight w:val="0"/>
          <w:marTop w:val="0"/>
          <w:marBottom w:val="0"/>
          <w:divBdr>
            <w:top w:val="none" w:sz="0" w:space="0" w:color="auto"/>
            <w:left w:val="none" w:sz="0" w:space="0" w:color="auto"/>
            <w:bottom w:val="none" w:sz="0" w:space="0" w:color="auto"/>
            <w:right w:val="none" w:sz="0" w:space="0" w:color="auto"/>
          </w:divBdr>
          <w:divsChild>
            <w:div w:id="21832848">
              <w:marLeft w:val="0"/>
              <w:marRight w:val="0"/>
              <w:marTop w:val="0"/>
              <w:marBottom w:val="0"/>
              <w:divBdr>
                <w:top w:val="none" w:sz="0" w:space="0" w:color="auto"/>
                <w:left w:val="none" w:sz="0" w:space="0" w:color="auto"/>
                <w:bottom w:val="none" w:sz="0" w:space="0" w:color="auto"/>
                <w:right w:val="none" w:sz="0" w:space="0" w:color="auto"/>
              </w:divBdr>
            </w:div>
          </w:divsChild>
        </w:div>
        <w:div w:id="973173421">
          <w:marLeft w:val="0"/>
          <w:marRight w:val="0"/>
          <w:marTop w:val="0"/>
          <w:marBottom w:val="0"/>
          <w:divBdr>
            <w:top w:val="none" w:sz="0" w:space="0" w:color="auto"/>
            <w:left w:val="none" w:sz="0" w:space="0" w:color="auto"/>
            <w:bottom w:val="none" w:sz="0" w:space="0" w:color="auto"/>
            <w:right w:val="none" w:sz="0" w:space="0" w:color="auto"/>
          </w:divBdr>
        </w:div>
      </w:divsChild>
    </w:div>
    <w:div w:id="124592205">
      <w:bodyDiv w:val="1"/>
      <w:marLeft w:val="0"/>
      <w:marRight w:val="0"/>
      <w:marTop w:val="0"/>
      <w:marBottom w:val="0"/>
      <w:divBdr>
        <w:top w:val="none" w:sz="0" w:space="0" w:color="auto"/>
        <w:left w:val="none" w:sz="0" w:space="0" w:color="auto"/>
        <w:bottom w:val="none" w:sz="0" w:space="0" w:color="auto"/>
        <w:right w:val="none" w:sz="0" w:space="0" w:color="auto"/>
      </w:divBdr>
      <w:divsChild>
        <w:div w:id="517503422">
          <w:marLeft w:val="0"/>
          <w:marRight w:val="0"/>
          <w:marTop w:val="0"/>
          <w:marBottom w:val="0"/>
          <w:divBdr>
            <w:top w:val="none" w:sz="0" w:space="0" w:color="auto"/>
            <w:left w:val="none" w:sz="0" w:space="0" w:color="auto"/>
            <w:bottom w:val="none" w:sz="0" w:space="0" w:color="auto"/>
            <w:right w:val="none" w:sz="0" w:space="0" w:color="auto"/>
          </w:divBdr>
        </w:div>
      </w:divsChild>
    </w:div>
    <w:div w:id="149180408">
      <w:bodyDiv w:val="1"/>
      <w:marLeft w:val="0"/>
      <w:marRight w:val="0"/>
      <w:marTop w:val="0"/>
      <w:marBottom w:val="0"/>
      <w:divBdr>
        <w:top w:val="none" w:sz="0" w:space="0" w:color="auto"/>
        <w:left w:val="none" w:sz="0" w:space="0" w:color="auto"/>
        <w:bottom w:val="none" w:sz="0" w:space="0" w:color="auto"/>
        <w:right w:val="none" w:sz="0" w:space="0" w:color="auto"/>
      </w:divBdr>
      <w:divsChild>
        <w:div w:id="514000416">
          <w:marLeft w:val="0"/>
          <w:marRight w:val="0"/>
          <w:marTop w:val="0"/>
          <w:marBottom w:val="0"/>
          <w:divBdr>
            <w:top w:val="none" w:sz="0" w:space="0" w:color="auto"/>
            <w:left w:val="none" w:sz="0" w:space="0" w:color="auto"/>
            <w:bottom w:val="none" w:sz="0" w:space="0" w:color="auto"/>
            <w:right w:val="none" w:sz="0" w:space="0" w:color="auto"/>
          </w:divBdr>
        </w:div>
      </w:divsChild>
    </w:div>
    <w:div w:id="150755983">
      <w:bodyDiv w:val="1"/>
      <w:marLeft w:val="0"/>
      <w:marRight w:val="0"/>
      <w:marTop w:val="0"/>
      <w:marBottom w:val="0"/>
      <w:divBdr>
        <w:top w:val="none" w:sz="0" w:space="0" w:color="auto"/>
        <w:left w:val="none" w:sz="0" w:space="0" w:color="auto"/>
        <w:bottom w:val="none" w:sz="0" w:space="0" w:color="auto"/>
        <w:right w:val="none" w:sz="0" w:space="0" w:color="auto"/>
      </w:divBdr>
      <w:divsChild>
        <w:div w:id="115754760">
          <w:marLeft w:val="0"/>
          <w:marRight w:val="0"/>
          <w:marTop w:val="0"/>
          <w:marBottom w:val="0"/>
          <w:divBdr>
            <w:top w:val="none" w:sz="0" w:space="0" w:color="auto"/>
            <w:left w:val="none" w:sz="0" w:space="0" w:color="auto"/>
            <w:bottom w:val="none" w:sz="0" w:space="0" w:color="auto"/>
            <w:right w:val="none" w:sz="0" w:space="0" w:color="auto"/>
          </w:divBdr>
          <w:divsChild>
            <w:div w:id="1987313965">
              <w:marLeft w:val="0"/>
              <w:marRight w:val="0"/>
              <w:marTop w:val="0"/>
              <w:marBottom w:val="0"/>
              <w:divBdr>
                <w:top w:val="none" w:sz="0" w:space="0" w:color="auto"/>
                <w:left w:val="none" w:sz="0" w:space="0" w:color="auto"/>
                <w:bottom w:val="none" w:sz="0" w:space="0" w:color="auto"/>
                <w:right w:val="none" w:sz="0" w:space="0" w:color="auto"/>
              </w:divBdr>
            </w:div>
            <w:div w:id="756823958">
              <w:marLeft w:val="0"/>
              <w:marRight w:val="0"/>
              <w:marTop w:val="0"/>
              <w:marBottom w:val="0"/>
              <w:divBdr>
                <w:top w:val="none" w:sz="0" w:space="0" w:color="auto"/>
                <w:left w:val="none" w:sz="0" w:space="0" w:color="auto"/>
                <w:bottom w:val="none" w:sz="0" w:space="0" w:color="auto"/>
                <w:right w:val="none" w:sz="0" w:space="0" w:color="auto"/>
              </w:divBdr>
            </w:div>
          </w:divsChild>
        </w:div>
        <w:div w:id="656037190">
          <w:marLeft w:val="0"/>
          <w:marRight w:val="0"/>
          <w:marTop w:val="0"/>
          <w:marBottom w:val="0"/>
          <w:divBdr>
            <w:top w:val="none" w:sz="0" w:space="0" w:color="auto"/>
            <w:left w:val="none" w:sz="0" w:space="0" w:color="auto"/>
            <w:bottom w:val="none" w:sz="0" w:space="0" w:color="auto"/>
            <w:right w:val="none" w:sz="0" w:space="0" w:color="auto"/>
          </w:divBdr>
        </w:div>
      </w:divsChild>
    </w:div>
    <w:div w:id="168298198">
      <w:bodyDiv w:val="1"/>
      <w:marLeft w:val="0"/>
      <w:marRight w:val="0"/>
      <w:marTop w:val="0"/>
      <w:marBottom w:val="0"/>
      <w:divBdr>
        <w:top w:val="none" w:sz="0" w:space="0" w:color="auto"/>
        <w:left w:val="none" w:sz="0" w:space="0" w:color="auto"/>
        <w:bottom w:val="none" w:sz="0" w:space="0" w:color="auto"/>
        <w:right w:val="none" w:sz="0" w:space="0" w:color="auto"/>
      </w:divBdr>
      <w:divsChild>
        <w:div w:id="224222830">
          <w:marLeft w:val="0"/>
          <w:marRight w:val="0"/>
          <w:marTop w:val="0"/>
          <w:marBottom w:val="0"/>
          <w:divBdr>
            <w:top w:val="none" w:sz="0" w:space="0" w:color="auto"/>
            <w:left w:val="none" w:sz="0" w:space="0" w:color="auto"/>
            <w:bottom w:val="none" w:sz="0" w:space="0" w:color="auto"/>
            <w:right w:val="none" w:sz="0" w:space="0" w:color="auto"/>
          </w:divBdr>
          <w:divsChild>
            <w:div w:id="758402394">
              <w:marLeft w:val="0"/>
              <w:marRight w:val="0"/>
              <w:marTop w:val="0"/>
              <w:marBottom w:val="0"/>
              <w:divBdr>
                <w:top w:val="none" w:sz="0" w:space="0" w:color="auto"/>
                <w:left w:val="none" w:sz="0" w:space="0" w:color="auto"/>
                <w:bottom w:val="none" w:sz="0" w:space="0" w:color="auto"/>
                <w:right w:val="none" w:sz="0" w:space="0" w:color="auto"/>
              </w:divBdr>
            </w:div>
          </w:divsChild>
        </w:div>
        <w:div w:id="1267038377">
          <w:marLeft w:val="0"/>
          <w:marRight w:val="0"/>
          <w:marTop w:val="0"/>
          <w:marBottom w:val="0"/>
          <w:divBdr>
            <w:top w:val="none" w:sz="0" w:space="0" w:color="auto"/>
            <w:left w:val="none" w:sz="0" w:space="0" w:color="auto"/>
            <w:bottom w:val="none" w:sz="0" w:space="0" w:color="auto"/>
            <w:right w:val="none" w:sz="0" w:space="0" w:color="auto"/>
          </w:divBdr>
        </w:div>
      </w:divsChild>
    </w:div>
    <w:div w:id="190535294">
      <w:bodyDiv w:val="1"/>
      <w:marLeft w:val="0"/>
      <w:marRight w:val="0"/>
      <w:marTop w:val="0"/>
      <w:marBottom w:val="0"/>
      <w:divBdr>
        <w:top w:val="none" w:sz="0" w:space="0" w:color="auto"/>
        <w:left w:val="none" w:sz="0" w:space="0" w:color="auto"/>
        <w:bottom w:val="none" w:sz="0" w:space="0" w:color="auto"/>
        <w:right w:val="none" w:sz="0" w:space="0" w:color="auto"/>
      </w:divBdr>
      <w:divsChild>
        <w:div w:id="1105150324">
          <w:marLeft w:val="0"/>
          <w:marRight w:val="0"/>
          <w:marTop w:val="0"/>
          <w:marBottom w:val="0"/>
          <w:divBdr>
            <w:top w:val="none" w:sz="0" w:space="0" w:color="auto"/>
            <w:left w:val="none" w:sz="0" w:space="0" w:color="auto"/>
            <w:bottom w:val="none" w:sz="0" w:space="0" w:color="auto"/>
            <w:right w:val="none" w:sz="0" w:space="0" w:color="auto"/>
          </w:divBdr>
          <w:divsChild>
            <w:div w:id="984891161">
              <w:marLeft w:val="0"/>
              <w:marRight w:val="0"/>
              <w:marTop w:val="0"/>
              <w:marBottom w:val="0"/>
              <w:divBdr>
                <w:top w:val="none" w:sz="0" w:space="0" w:color="auto"/>
                <w:left w:val="none" w:sz="0" w:space="0" w:color="auto"/>
                <w:bottom w:val="none" w:sz="0" w:space="0" w:color="auto"/>
                <w:right w:val="none" w:sz="0" w:space="0" w:color="auto"/>
              </w:divBdr>
              <w:divsChild>
                <w:div w:id="10792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17255">
      <w:bodyDiv w:val="1"/>
      <w:marLeft w:val="0"/>
      <w:marRight w:val="0"/>
      <w:marTop w:val="0"/>
      <w:marBottom w:val="0"/>
      <w:divBdr>
        <w:top w:val="none" w:sz="0" w:space="0" w:color="auto"/>
        <w:left w:val="none" w:sz="0" w:space="0" w:color="auto"/>
        <w:bottom w:val="none" w:sz="0" w:space="0" w:color="auto"/>
        <w:right w:val="none" w:sz="0" w:space="0" w:color="auto"/>
      </w:divBdr>
      <w:divsChild>
        <w:div w:id="1656909091">
          <w:marLeft w:val="0"/>
          <w:marRight w:val="0"/>
          <w:marTop w:val="0"/>
          <w:marBottom w:val="0"/>
          <w:divBdr>
            <w:top w:val="none" w:sz="0" w:space="0" w:color="auto"/>
            <w:left w:val="none" w:sz="0" w:space="0" w:color="auto"/>
            <w:bottom w:val="none" w:sz="0" w:space="0" w:color="auto"/>
            <w:right w:val="none" w:sz="0" w:space="0" w:color="auto"/>
          </w:divBdr>
        </w:div>
      </w:divsChild>
    </w:div>
    <w:div w:id="287589823">
      <w:bodyDiv w:val="1"/>
      <w:marLeft w:val="0"/>
      <w:marRight w:val="0"/>
      <w:marTop w:val="0"/>
      <w:marBottom w:val="0"/>
      <w:divBdr>
        <w:top w:val="none" w:sz="0" w:space="0" w:color="auto"/>
        <w:left w:val="none" w:sz="0" w:space="0" w:color="auto"/>
        <w:bottom w:val="none" w:sz="0" w:space="0" w:color="auto"/>
        <w:right w:val="none" w:sz="0" w:space="0" w:color="auto"/>
      </w:divBdr>
      <w:divsChild>
        <w:div w:id="559295271">
          <w:marLeft w:val="0"/>
          <w:marRight w:val="0"/>
          <w:marTop w:val="0"/>
          <w:marBottom w:val="0"/>
          <w:divBdr>
            <w:top w:val="none" w:sz="0" w:space="0" w:color="auto"/>
            <w:left w:val="none" w:sz="0" w:space="0" w:color="auto"/>
            <w:bottom w:val="none" w:sz="0" w:space="0" w:color="auto"/>
            <w:right w:val="none" w:sz="0" w:space="0" w:color="auto"/>
          </w:divBdr>
        </w:div>
      </w:divsChild>
    </w:div>
    <w:div w:id="291520106">
      <w:bodyDiv w:val="1"/>
      <w:marLeft w:val="0"/>
      <w:marRight w:val="0"/>
      <w:marTop w:val="0"/>
      <w:marBottom w:val="0"/>
      <w:divBdr>
        <w:top w:val="none" w:sz="0" w:space="0" w:color="auto"/>
        <w:left w:val="none" w:sz="0" w:space="0" w:color="auto"/>
        <w:bottom w:val="none" w:sz="0" w:space="0" w:color="auto"/>
        <w:right w:val="none" w:sz="0" w:space="0" w:color="auto"/>
      </w:divBdr>
      <w:divsChild>
        <w:div w:id="1606035017">
          <w:marLeft w:val="0"/>
          <w:marRight w:val="0"/>
          <w:marTop w:val="0"/>
          <w:marBottom w:val="0"/>
          <w:divBdr>
            <w:top w:val="none" w:sz="0" w:space="0" w:color="auto"/>
            <w:left w:val="none" w:sz="0" w:space="0" w:color="auto"/>
            <w:bottom w:val="none" w:sz="0" w:space="0" w:color="auto"/>
            <w:right w:val="none" w:sz="0" w:space="0" w:color="auto"/>
          </w:divBdr>
          <w:divsChild>
            <w:div w:id="2010671898">
              <w:marLeft w:val="0"/>
              <w:marRight w:val="0"/>
              <w:marTop w:val="0"/>
              <w:marBottom w:val="0"/>
              <w:divBdr>
                <w:top w:val="none" w:sz="0" w:space="0" w:color="auto"/>
                <w:left w:val="none" w:sz="0" w:space="0" w:color="auto"/>
                <w:bottom w:val="none" w:sz="0" w:space="0" w:color="auto"/>
                <w:right w:val="none" w:sz="0" w:space="0" w:color="auto"/>
              </w:divBdr>
            </w:div>
            <w:div w:id="2117674546">
              <w:marLeft w:val="0"/>
              <w:marRight w:val="0"/>
              <w:marTop w:val="0"/>
              <w:marBottom w:val="0"/>
              <w:divBdr>
                <w:top w:val="none" w:sz="0" w:space="0" w:color="auto"/>
                <w:left w:val="none" w:sz="0" w:space="0" w:color="auto"/>
                <w:bottom w:val="none" w:sz="0" w:space="0" w:color="auto"/>
                <w:right w:val="none" w:sz="0" w:space="0" w:color="auto"/>
              </w:divBdr>
            </w:div>
          </w:divsChild>
        </w:div>
        <w:div w:id="1513256281">
          <w:marLeft w:val="0"/>
          <w:marRight w:val="0"/>
          <w:marTop w:val="0"/>
          <w:marBottom w:val="0"/>
          <w:divBdr>
            <w:top w:val="none" w:sz="0" w:space="0" w:color="auto"/>
            <w:left w:val="none" w:sz="0" w:space="0" w:color="auto"/>
            <w:bottom w:val="none" w:sz="0" w:space="0" w:color="auto"/>
            <w:right w:val="none" w:sz="0" w:space="0" w:color="auto"/>
          </w:divBdr>
        </w:div>
      </w:divsChild>
    </w:div>
    <w:div w:id="308481564">
      <w:bodyDiv w:val="1"/>
      <w:marLeft w:val="0"/>
      <w:marRight w:val="0"/>
      <w:marTop w:val="0"/>
      <w:marBottom w:val="0"/>
      <w:divBdr>
        <w:top w:val="none" w:sz="0" w:space="0" w:color="auto"/>
        <w:left w:val="none" w:sz="0" w:space="0" w:color="auto"/>
        <w:bottom w:val="none" w:sz="0" w:space="0" w:color="auto"/>
        <w:right w:val="none" w:sz="0" w:space="0" w:color="auto"/>
      </w:divBdr>
      <w:divsChild>
        <w:div w:id="662120785">
          <w:marLeft w:val="0"/>
          <w:marRight w:val="0"/>
          <w:marTop w:val="0"/>
          <w:marBottom w:val="0"/>
          <w:divBdr>
            <w:top w:val="none" w:sz="0" w:space="0" w:color="auto"/>
            <w:left w:val="none" w:sz="0" w:space="0" w:color="auto"/>
            <w:bottom w:val="none" w:sz="0" w:space="0" w:color="auto"/>
            <w:right w:val="none" w:sz="0" w:space="0" w:color="auto"/>
          </w:divBdr>
          <w:divsChild>
            <w:div w:id="2093578192">
              <w:marLeft w:val="0"/>
              <w:marRight w:val="0"/>
              <w:marTop w:val="0"/>
              <w:marBottom w:val="0"/>
              <w:divBdr>
                <w:top w:val="none" w:sz="0" w:space="0" w:color="auto"/>
                <w:left w:val="none" w:sz="0" w:space="0" w:color="auto"/>
                <w:bottom w:val="none" w:sz="0" w:space="0" w:color="auto"/>
                <w:right w:val="none" w:sz="0" w:space="0" w:color="auto"/>
              </w:divBdr>
            </w:div>
            <w:div w:id="22901592">
              <w:marLeft w:val="0"/>
              <w:marRight w:val="0"/>
              <w:marTop w:val="0"/>
              <w:marBottom w:val="0"/>
              <w:divBdr>
                <w:top w:val="none" w:sz="0" w:space="0" w:color="auto"/>
                <w:left w:val="none" w:sz="0" w:space="0" w:color="auto"/>
                <w:bottom w:val="none" w:sz="0" w:space="0" w:color="auto"/>
                <w:right w:val="none" w:sz="0" w:space="0" w:color="auto"/>
              </w:divBdr>
            </w:div>
          </w:divsChild>
        </w:div>
        <w:div w:id="232981007">
          <w:marLeft w:val="0"/>
          <w:marRight w:val="0"/>
          <w:marTop w:val="0"/>
          <w:marBottom w:val="0"/>
          <w:divBdr>
            <w:top w:val="none" w:sz="0" w:space="0" w:color="auto"/>
            <w:left w:val="none" w:sz="0" w:space="0" w:color="auto"/>
            <w:bottom w:val="none" w:sz="0" w:space="0" w:color="auto"/>
            <w:right w:val="none" w:sz="0" w:space="0" w:color="auto"/>
          </w:divBdr>
        </w:div>
      </w:divsChild>
    </w:div>
    <w:div w:id="316694935">
      <w:bodyDiv w:val="1"/>
      <w:marLeft w:val="0"/>
      <w:marRight w:val="0"/>
      <w:marTop w:val="0"/>
      <w:marBottom w:val="0"/>
      <w:divBdr>
        <w:top w:val="none" w:sz="0" w:space="0" w:color="auto"/>
        <w:left w:val="none" w:sz="0" w:space="0" w:color="auto"/>
        <w:bottom w:val="none" w:sz="0" w:space="0" w:color="auto"/>
        <w:right w:val="none" w:sz="0" w:space="0" w:color="auto"/>
      </w:divBdr>
      <w:divsChild>
        <w:div w:id="1801611059">
          <w:marLeft w:val="0"/>
          <w:marRight w:val="0"/>
          <w:marTop w:val="0"/>
          <w:marBottom w:val="0"/>
          <w:divBdr>
            <w:top w:val="none" w:sz="0" w:space="0" w:color="auto"/>
            <w:left w:val="none" w:sz="0" w:space="0" w:color="auto"/>
            <w:bottom w:val="none" w:sz="0" w:space="0" w:color="auto"/>
            <w:right w:val="none" w:sz="0" w:space="0" w:color="auto"/>
          </w:divBdr>
          <w:divsChild>
            <w:div w:id="829295308">
              <w:marLeft w:val="0"/>
              <w:marRight w:val="0"/>
              <w:marTop w:val="0"/>
              <w:marBottom w:val="0"/>
              <w:divBdr>
                <w:top w:val="none" w:sz="0" w:space="0" w:color="auto"/>
                <w:left w:val="none" w:sz="0" w:space="0" w:color="auto"/>
                <w:bottom w:val="none" w:sz="0" w:space="0" w:color="auto"/>
                <w:right w:val="none" w:sz="0" w:space="0" w:color="auto"/>
              </w:divBdr>
            </w:div>
            <w:div w:id="1145243458">
              <w:marLeft w:val="0"/>
              <w:marRight w:val="0"/>
              <w:marTop w:val="0"/>
              <w:marBottom w:val="0"/>
              <w:divBdr>
                <w:top w:val="none" w:sz="0" w:space="0" w:color="auto"/>
                <w:left w:val="none" w:sz="0" w:space="0" w:color="auto"/>
                <w:bottom w:val="none" w:sz="0" w:space="0" w:color="auto"/>
                <w:right w:val="none" w:sz="0" w:space="0" w:color="auto"/>
              </w:divBdr>
            </w:div>
          </w:divsChild>
        </w:div>
        <w:div w:id="812211457">
          <w:marLeft w:val="0"/>
          <w:marRight w:val="0"/>
          <w:marTop w:val="0"/>
          <w:marBottom w:val="0"/>
          <w:divBdr>
            <w:top w:val="none" w:sz="0" w:space="0" w:color="auto"/>
            <w:left w:val="none" w:sz="0" w:space="0" w:color="auto"/>
            <w:bottom w:val="none" w:sz="0" w:space="0" w:color="auto"/>
            <w:right w:val="none" w:sz="0" w:space="0" w:color="auto"/>
          </w:divBdr>
        </w:div>
      </w:divsChild>
    </w:div>
    <w:div w:id="333998695">
      <w:bodyDiv w:val="1"/>
      <w:marLeft w:val="0"/>
      <w:marRight w:val="0"/>
      <w:marTop w:val="0"/>
      <w:marBottom w:val="0"/>
      <w:divBdr>
        <w:top w:val="none" w:sz="0" w:space="0" w:color="auto"/>
        <w:left w:val="none" w:sz="0" w:space="0" w:color="auto"/>
        <w:bottom w:val="none" w:sz="0" w:space="0" w:color="auto"/>
        <w:right w:val="none" w:sz="0" w:space="0" w:color="auto"/>
      </w:divBdr>
      <w:divsChild>
        <w:div w:id="1933663939">
          <w:marLeft w:val="0"/>
          <w:marRight w:val="0"/>
          <w:marTop w:val="0"/>
          <w:marBottom w:val="0"/>
          <w:divBdr>
            <w:top w:val="none" w:sz="0" w:space="0" w:color="auto"/>
            <w:left w:val="none" w:sz="0" w:space="0" w:color="auto"/>
            <w:bottom w:val="none" w:sz="0" w:space="0" w:color="auto"/>
            <w:right w:val="none" w:sz="0" w:space="0" w:color="auto"/>
          </w:divBdr>
        </w:div>
      </w:divsChild>
    </w:div>
    <w:div w:id="387152548">
      <w:bodyDiv w:val="1"/>
      <w:marLeft w:val="0"/>
      <w:marRight w:val="0"/>
      <w:marTop w:val="0"/>
      <w:marBottom w:val="0"/>
      <w:divBdr>
        <w:top w:val="none" w:sz="0" w:space="0" w:color="auto"/>
        <w:left w:val="none" w:sz="0" w:space="0" w:color="auto"/>
        <w:bottom w:val="none" w:sz="0" w:space="0" w:color="auto"/>
        <w:right w:val="none" w:sz="0" w:space="0" w:color="auto"/>
      </w:divBdr>
      <w:divsChild>
        <w:div w:id="120731956">
          <w:marLeft w:val="0"/>
          <w:marRight w:val="0"/>
          <w:marTop w:val="0"/>
          <w:marBottom w:val="0"/>
          <w:divBdr>
            <w:top w:val="none" w:sz="0" w:space="0" w:color="auto"/>
            <w:left w:val="none" w:sz="0" w:space="0" w:color="auto"/>
            <w:bottom w:val="none" w:sz="0" w:space="0" w:color="auto"/>
            <w:right w:val="none" w:sz="0" w:space="0" w:color="auto"/>
          </w:divBdr>
        </w:div>
      </w:divsChild>
    </w:div>
    <w:div w:id="428622418">
      <w:bodyDiv w:val="1"/>
      <w:marLeft w:val="0"/>
      <w:marRight w:val="0"/>
      <w:marTop w:val="0"/>
      <w:marBottom w:val="0"/>
      <w:divBdr>
        <w:top w:val="none" w:sz="0" w:space="0" w:color="auto"/>
        <w:left w:val="none" w:sz="0" w:space="0" w:color="auto"/>
        <w:bottom w:val="none" w:sz="0" w:space="0" w:color="auto"/>
        <w:right w:val="none" w:sz="0" w:space="0" w:color="auto"/>
      </w:divBdr>
      <w:divsChild>
        <w:div w:id="758673377">
          <w:marLeft w:val="0"/>
          <w:marRight w:val="0"/>
          <w:marTop w:val="0"/>
          <w:marBottom w:val="0"/>
          <w:divBdr>
            <w:top w:val="none" w:sz="0" w:space="0" w:color="auto"/>
            <w:left w:val="none" w:sz="0" w:space="0" w:color="auto"/>
            <w:bottom w:val="none" w:sz="0" w:space="0" w:color="auto"/>
            <w:right w:val="none" w:sz="0" w:space="0" w:color="auto"/>
          </w:divBdr>
          <w:divsChild>
            <w:div w:id="1916813932">
              <w:marLeft w:val="0"/>
              <w:marRight w:val="0"/>
              <w:marTop w:val="0"/>
              <w:marBottom w:val="0"/>
              <w:divBdr>
                <w:top w:val="none" w:sz="0" w:space="0" w:color="auto"/>
                <w:left w:val="none" w:sz="0" w:space="0" w:color="auto"/>
                <w:bottom w:val="none" w:sz="0" w:space="0" w:color="auto"/>
                <w:right w:val="none" w:sz="0" w:space="0" w:color="auto"/>
              </w:divBdr>
            </w:div>
            <w:div w:id="841286390">
              <w:marLeft w:val="0"/>
              <w:marRight w:val="0"/>
              <w:marTop w:val="0"/>
              <w:marBottom w:val="0"/>
              <w:divBdr>
                <w:top w:val="none" w:sz="0" w:space="0" w:color="auto"/>
                <w:left w:val="none" w:sz="0" w:space="0" w:color="auto"/>
                <w:bottom w:val="none" w:sz="0" w:space="0" w:color="auto"/>
                <w:right w:val="none" w:sz="0" w:space="0" w:color="auto"/>
              </w:divBdr>
            </w:div>
          </w:divsChild>
        </w:div>
        <w:div w:id="1023945388">
          <w:marLeft w:val="0"/>
          <w:marRight w:val="0"/>
          <w:marTop w:val="0"/>
          <w:marBottom w:val="0"/>
          <w:divBdr>
            <w:top w:val="none" w:sz="0" w:space="0" w:color="auto"/>
            <w:left w:val="none" w:sz="0" w:space="0" w:color="auto"/>
            <w:bottom w:val="none" w:sz="0" w:space="0" w:color="auto"/>
            <w:right w:val="none" w:sz="0" w:space="0" w:color="auto"/>
          </w:divBdr>
        </w:div>
      </w:divsChild>
    </w:div>
    <w:div w:id="466899075">
      <w:bodyDiv w:val="1"/>
      <w:marLeft w:val="0"/>
      <w:marRight w:val="0"/>
      <w:marTop w:val="0"/>
      <w:marBottom w:val="0"/>
      <w:divBdr>
        <w:top w:val="none" w:sz="0" w:space="0" w:color="auto"/>
        <w:left w:val="none" w:sz="0" w:space="0" w:color="auto"/>
        <w:bottom w:val="none" w:sz="0" w:space="0" w:color="auto"/>
        <w:right w:val="none" w:sz="0" w:space="0" w:color="auto"/>
      </w:divBdr>
      <w:divsChild>
        <w:div w:id="56325886">
          <w:marLeft w:val="0"/>
          <w:marRight w:val="0"/>
          <w:marTop w:val="0"/>
          <w:marBottom w:val="0"/>
          <w:divBdr>
            <w:top w:val="none" w:sz="0" w:space="0" w:color="auto"/>
            <w:left w:val="none" w:sz="0" w:space="0" w:color="auto"/>
            <w:bottom w:val="none" w:sz="0" w:space="0" w:color="auto"/>
            <w:right w:val="none" w:sz="0" w:space="0" w:color="auto"/>
          </w:divBdr>
        </w:div>
      </w:divsChild>
    </w:div>
    <w:div w:id="652955900">
      <w:bodyDiv w:val="1"/>
      <w:marLeft w:val="0"/>
      <w:marRight w:val="0"/>
      <w:marTop w:val="0"/>
      <w:marBottom w:val="0"/>
      <w:divBdr>
        <w:top w:val="none" w:sz="0" w:space="0" w:color="auto"/>
        <w:left w:val="none" w:sz="0" w:space="0" w:color="auto"/>
        <w:bottom w:val="none" w:sz="0" w:space="0" w:color="auto"/>
        <w:right w:val="none" w:sz="0" w:space="0" w:color="auto"/>
      </w:divBdr>
      <w:divsChild>
        <w:div w:id="721442059">
          <w:marLeft w:val="0"/>
          <w:marRight w:val="0"/>
          <w:marTop w:val="0"/>
          <w:marBottom w:val="0"/>
          <w:divBdr>
            <w:top w:val="none" w:sz="0" w:space="0" w:color="auto"/>
            <w:left w:val="none" w:sz="0" w:space="0" w:color="auto"/>
            <w:bottom w:val="none" w:sz="0" w:space="0" w:color="auto"/>
            <w:right w:val="none" w:sz="0" w:space="0" w:color="auto"/>
          </w:divBdr>
        </w:div>
      </w:divsChild>
    </w:div>
    <w:div w:id="655764333">
      <w:bodyDiv w:val="1"/>
      <w:marLeft w:val="0"/>
      <w:marRight w:val="0"/>
      <w:marTop w:val="0"/>
      <w:marBottom w:val="0"/>
      <w:divBdr>
        <w:top w:val="none" w:sz="0" w:space="0" w:color="auto"/>
        <w:left w:val="none" w:sz="0" w:space="0" w:color="auto"/>
        <w:bottom w:val="none" w:sz="0" w:space="0" w:color="auto"/>
        <w:right w:val="none" w:sz="0" w:space="0" w:color="auto"/>
      </w:divBdr>
      <w:divsChild>
        <w:div w:id="1812670691">
          <w:marLeft w:val="0"/>
          <w:marRight w:val="0"/>
          <w:marTop w:val="0"/>
          <w:marBottom w:val="0"/>
          <w:divBdr>
            <w:top w:val="none" w:sz="0" w:space="0" w:color="auto"/>
            <w:left w:val="none" w:sz="0" w:space="0" w:color="auto"/>
            <w:bottom w:val="none" w:sz="0" w:space="0" w:color="auto"/>
            <w:right w:val="none" w:sz="0" w:space="0" w:color="auto"/>
          </w:divBdr>
        </w:div>
      </w:divsChild>
    </w:div>
    <w:div w:id="663780030">
      <w:bodyDiv w:val="1"/>
      <w:marLeft w:val="0"/>
      <w:marRight w:val="0"/>
      <w:marTop w:val="0"/>
      <w:marBottom w:val="0"/>
      <w:divBdr>
        <w:top w:val="none" w:sz="0" w:space="0" w:color="auto"/>
        <w:left w:val="none" w:sz="0" w:space="0" w:color="auto"/>
        <w:bottom w:val="none" w:sz="0" w:space="0" w:color="auto"/>
        <w:right w:val="none" w:sz="0" w:space="0" w:color="auto"/>
      </w:divBdr>
      <w:divsChild>
        <w:div w:id="1960066887">
          <w:marLeft w:val="0"/>
          <w:marRight w:val="0"/>
          <w:marTop w:val="0"/>
          <w:marBottom w:val="0"/>
          <w:divBdr>
            <w:top w:val="none" w:sz="0" w:space="0" w:color="auto"/>
            <w:left w:val="none" w:sz="0" w:space="0" w:color="auto"/>
            <w:bottom w:val="none" w:sz="0" w:space="0" w:color="auto"/>
            <w:right w:val="none" w:sz="0" w:space="0" w:color="auto"/>
          </w:divBdr>
          <w:divsChild>
            <w:div w:id="1986546663">
              <w:marLeft w:val="0"/>
              <w:marRight w:val="0"/>
              <w:marTop w:val="0"/>
              <w:marBottom w:val="0"/>
              <w:divBdr>
                <w:top w:val="none" w:sz="0" w:space="0" w:color="auto"/>
                <w:left w:val="none" w:sz="0" w:space="0" w:color="auto"/>
                <w:bottom w:val="none" w:sz="0" w:space="0" w:color="auto"/>
                <w:right w:val="none" w:sz="0" w:space="0" w:color="auto"/>
              </w:divBdr>
              <w:divsChild>
                <w:div w:id="1570534801">
                  <w:marLeft w:val="0"/>
                  <w:marRight w:val="0"/>
                  <w:marTop w:val="0"/>
                  <w:marBottom w:val="0"/>
                  <w:divBdr>
                    <w:top w:val="none" w:sz="0" w:space="0" w:color="auto"/>
                    <w:left w:val="none" w:sz="0" w:space="0" w:color="auto"/>
                    <w:bottom w:val="none" w:sz="0" w:space="0" w:color="auto"/>
                    <w:right w:val="none" w:sz="0" w:space="0" w:color="auto"/>
                  </w:divBdr>
                  <w:divsChild>
                    <w:div w:id="1163815958">
                      <w:marLeft w:val="0"/>
                      <w:marRight w:val="0"/>
                      <w:marTop w:val="0"/>
                      <w:marBottom w:val="0"/>
                      <w:divBdr>
                        <w:top w:val="none" w:sz="0" w:space="0" w:color="auto"/>
                        <w:left w:val="none" w:sz="0" w:space="0" w:color="auto"/>
                        <w:bottom w:val="none" w:sz="0" w:space="0" w:color="auto"/>
                        <w:right w:val="none" w:sz="0" w:space="0" w:color="auto"/>
                      </w:divBdr>
                      <w:divsChild>
                        <w:div w:id="573079289">
                          <w:marLeft w:val="0"/>
                          <w:marRight w:val="0"/>
                          <w:marTop w:val="0"/>
                          <w:marBottom w:val="0"/>
                          <w:divBdr>
                            <w:top w:val="none" w:sz="0" w:space="0" w:color="auto"/>
                            <w:left w:val="none" w:sz="0" w:space="0" w:color="auto"/>
                            <w:bottom w:val="none" w:sz="0" w:space="0" w:color="auto"/>
                            <w:right w:val="none" w:sz="0" w:space="0" w:color="auto"/>
                          </w:divBdr>
                        </w:div>
                      </w:divsChild>
                    </w:div>
                    <w:div w:id="7606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56285">
      <w:bodyDiv w:val="1"/>
      <w:marLeft w:val="0"/>
      <w:marRight w:val="0"/>
      <w:marTop w:val="0"/>
      <w:marBottom w:val="0"/>
      <w:divBdr>
        <w:top w:val="none" w:sz="0" w:space="0" w:color="auto"/>
        <w:left w:val="none" w:sz="0" w:space="0" w:color="auto"/>
        <w:bottom w:val="none" w:sz="0" w:space="0" w:color="auto"/>
        <w:right w:val="none" w:sz="0" w:space="0" w:color="auto"/>
      </w:divBdr>
      <w:divsChild>
        <w:div w:id="115494340">
          <w:marLeft w:val="0"/>
          <w:marRight w:val="0"/>
          <w:marTop w:val="0"/>
          <w:marBottom w:val="0"/>
          <w:divBdr>
            <w:top w:val="none" w:sz="0" w:space="0" w:color="auto"/>
            <w:left w:val="none" w:sz="0" w:space="0" w:color="auto"/>
            <w:bottom w:val="none" w:sz="0" w:space="0" w:color="auto"/>
            <w:right w:val="none" w:sz="0" w:space="0" w:color="auto"/>
          </w:divBdr>
          <w:divsChild>
            <w:div w:id="1916013974">
              <w:marLeft w:val="0"/>
              <w:marRight w:val="0"/>
              <w:marTop w:val="0"/>
              <w:marBottom w:val="0"/>
              <w:divBdr>
                <w:top w:val="none" w:sz="0" w:space="0" w:color="auto"/>
                <w:left w:val="none" w:sz="0" w:space="0" w:color="auto"/>
                <w:bottom w:val="none" w:sz="0" w:space="0" w:color="auto"/>
                <w:right w:val="none" w:sz="0" w:space="0" w:color="auto"/>
              </w:divBdr>
            </w:div>
            <w:div w:id="1261643792">
              <w:marLeft w:val="0"/>
              <w:marRight w:val="0"/>
              <w:marTop w:val="0"/>
              <w:marBottom w:val="0"/>
              <w:divBdr>
                <w:top w:val="none" w:sz="0" w:space="0" w:color="auto"/>
                <w:left w:val="none" w:sz="0" w:space="0" w:color="auto"/>
                <w:bottom w:val="none" w:sz="0" w:space="0" w:color="auto"/>
                <w:right w:val="none" w:sz="0" w:space="0" w:color="auto"/>
              </w:divBdr>
            </w:div>
          </w:divsChild>
        </w:div>
        <w:div w:id="79105606">
          <w:marLeft w:val="0"/>
          <w:marRight w:val="0"/>
          <w:marTop w:val="0"/>
          <w:marBottom w:val="0"/>
          <w:divBdr>
            <w:top w:val="none" w:sz="0" w:space="0" w:color="auto"/>
            <w:left w:val="none" w:sz="0" w:space="0" w:color="auto"/>
            <w:bottom w:val="none" w:sz="0" w:space="0" w:color="auto"/>
            <w:right w:val="none" w:sz="0" w:space="0" w:color="auto"/>
          </w:divBdr>
        </w:div>
      </w:divsChild>
    </w:div>
    <w:div w:id="674191603">
      <w:bodyDiv w:val="1"/>
      <w:marLeft w:val="0"/>
      <w:marRight w:val="0"/>
      <w:marTop w:val="0"/>
      <w:marBottom w:val="0"/>
      <w:divBdr>
        <w:top w:val="none" w:sz="0" w:space="0" w:color="auto"/>
        <w:left w:val="none" w:sz="0" w:space="0" w:color="auto"/>
        <w:bottom w:val="none" w:sz="0" w:space="0" w:color="auto"/>
        <w:right w:val="none" w:sz="0" w:space="0" w:color="auto"/>
      </w:divBdr>
      <w:divsChild>
        <w:div w:id="1039597666">
          <w:marLeft w:val="0"/>
          <w:marRight w:val="0"/>
          <w:marTop w:val="0"/>
          <w:marBottom w:val="0"/>
          <w:divBdr>
            <w:top w:val="none" w:sz="0" w:space="0" w:color="auto"/>
            <w:left w:val="none" w:sz="0" w:space="0" w:color="auto"/>
            <w:bottom w:val="none" w:sz="0" w:space="0" w:color="auto"/>
            <w:right w:val="none" w:sz="0" w:space="0" w:color="auto"/>
          </w:divBdr>
        </w:div>
      </w:divsChild>
    </w:div>
    <w:div w:id="675767910">
      <w:bodyDiv w:val="1"/>
      <w:marLeft w:val="0"/>
      <w:marRight w:val="0"/>
      <w:marTop w:val="0"/>
      <w:marBottom w:val="0"/>
      <w:divBdr>
        <w:top w:val="none" w:sz="0" w:space="0" w:color="auto"/>
        <w:left w:val="none" w:sz="0" w:space="0" w:color="auto"/>
        <w:bottom w:val="none" w:sz="0" w:space="0" w:color="auto"/>
        <w:right w:val="none" w:sz="0" w:space="0" w:color="auto"/>
      </w:divBdr>
      <w:divsChild>
        <w:div w:id="810513394">
          <w:marLeft w:val="0"/>
          <w:marRight w:val="0"/>
          <w:marTop w:val="0"/>
          <w:marBottom w:val="0"/>
          <w:divBdr>
            <w:top w:val="none" w:sz="0" w:space="0" w:color="auto"/>
            <w:left w:val="none" w:sz="0" w:space="0" w:color="auto"/>
            <w:bottom w:val="none" w:sz="0" w:space="0" w:color="auto"/>
            <w:right w:val="none" w:sz="0" w:space="0" w:color="auto"/>
          </w:divBdr>
        </w:div>
      </w:divsChild>
    </w:div>
    <w:div w:id="681204454">
      <w:bodyDiv w:val="1"/>
      <w:marLeft w:val="0"/>
      <w:marRight w:val="0"/>
      <w:marTop w:val="0"/>
      <w:marBottom w:val="0"/>
      <w:divBdr>
        <w:top w:val="none" w:sz="0" w:space="0" w:color="auto"/>
        <w:left w:val="none" w:sz="0" w:space="0" w:color="auto"/>
        <w:bottom w:val="none" w:sz="0" w:space="0" w:color="auto"/>
        <w:right w:val="none" w:sz="0" w:space="0" w:color="auto"/>
      </w:divBdr>
      <w:divsChild>
        <w:div w:id="1519588348">
          <w:marLeft w:val="0"/>
          <w:marRight w:val="0"/>
          <w:marTop w:val="0"/>
          <w:marBottom w:val="0"/>
          <w:divBdr>
            <w:top w:val="none" w:sz="0" w:space="0" w:color="auto"/>
            <w:left w:val="none" w:sz="0" w:space="0" w:color="auto"/>
            <w:bottom w:val="none" w:sz="0" w:space="0" w:color="auto"/>
            <w:right w:val="none" w:sz="0" w:space="0" w:color="auto"/>
          </w:divBdr>
          <w:divsChild>
            <w:div w:id="395973246">
              <w:marLeft w:val="0"/>
              <w:marRight w:val="0"/>
              <w:marTop w:val="0"/>
              <w:marBottom w:val="0"/>
              <w:divBdr>
                <w:top w:val="none" w:sz="0" w:space="0" w:color="auto"/>
                <w:left w:val="none" w:sz="0" w:space="0" w:color="auto"/>
                <w:bottom w:val="none" w:sz="0" w:space="0" w:color="auto"/>
                <w:right w:val="none" w:sz="0" w:space="0" w:color="auto"/>
              </w:divBdr>
            </w:div>
            <w:div w:id="1861582242">
              <w:marLeft w:val="0"/>
              <w:marRight w:val="0"/>
              <w:marTop w:val="0"/>
              <w:marBottom w:val="0"/>
              <w:divBdr>
                <w:top w:val="none" w:sz="0" w:space="0" w:color="auto"/>
                <w:left w:val="none" w:sz="0" w:space="0" w:color="auto"/>
                <w:bottom w:val="none" w:sz="0" w:space="0" w:color="auto"/>
                <w:right w:val="none" w:sz="0" w:space="0" w:color="auto"/>
              </w:divBdr>
            </w:div>
          </w:divsChild>
        </w:div>
        <w:div w:id="1207260027">
          <w:marLeft w:val="0"/>
          <w:marRight w:val="0"/>
          <w:marTop w:val="0"/>
          <w:marBottom w:val="0"/>
          <w:divBdr>
            <w:top w:val="none" w:sz="0" w:space="0" w:color="auto"/>
            <w:left w:val="none" w:sz="0" w:space="0" w:color="auto"/>
            <w:bottom w:val="none" w:sz="0" w:space="0" w:color="auto"/>
            <w:right w:val="none" w:sz="0" w:space="0" w:color="auto"/>
          </w:divBdr>
        </w:div>
      </w:divsChild>
    </w:div>
    <w:div w:id="759067039">
      <w:bodyDiv w:val="1"/>
      <w:marLeft w:val="0"/>
      <w:marRight w:val="0"/>
      <w:marTop w:val="0"/>
      <w:marBottom w:val="0"/>
      <w:divBdr>
        <w:top w:val="none" w:sz="0" w:space="0" w:color="auto"/>
        <w:left w:val="none" w:sz="0" w:space="0" w:color="auto"/>
        <w:bottom w:val="none" w:sz="0" w:space="0" w:color="auto"/>
        <w:right w:val="none" w:sz="0" w:space="0" w:color="auto"/>
      </w:divBdr>
      <w:divsChild>
        <w:div w:id="2003309090">
          <w:marLeft w:val="0"/>
          <w:marRight w:val="0"/>
          <w:marTop w:val="0"/>
          <w:marBottom w:val="0"/>
          <w:divBdr>
            <w:top w:val="none" w:sz="0" w:space="0" w:color="auto"/>
            <w:left w:val="none" w:sz="0" w:space="0" w:color="auto"/>
            <w:bottom w:val="none" w:sz="0" w:space="0" w:color="auto"/>
            <w:right w:val="none" w:sz="0" w:space="0" w:color="auto"/>
          </w:divBdr>
        </w:div>
      </w:divsChild>
    </w:div>
    <w:div w:id="796949301">
      <w:bodyDiv w:val="1"/>
      <w:marLeft w:val="0"/>
      <w:marRight w:val="0"/>
      <w:marTop w:val="0"/>
      <w:marBottom w:val="0"/>
      <w:divBdr>
        <w:top w:val="none" w:sz="0" w:space="0" w:color="auto"/>
        <w:left w:val="none" w:sz="0" w:space="0" w:color="auto"/>
        <w:bottom w:val="none" w:sz="0" w:space="0" w:color="auto"/>
        <w:right w:val="none" w:sz="0" w:space="0" w:color="auto"/>
      </w:divBdr>
      <w:divsChild>
        <w:div w:id="1371372213">
          <w:marLeft w:val="0"/>
          <w:marRight w:val="0"/>
          <w:marTop w:val="0"/>
          <w:marBottom w:val="0"/>
          <w:divBdr>
            <w:top w:val="none" w:sz="0" w:space="0" w:color="auto"/>
            <w:left w:val="none" w:sz="0" w:space="0" w:color="auto"/>
            <w:bottom w:val="none" w:sz="0" w:space="0" w:color="auto"/>
            <w:right w:val="none" w:sz="0" w:space="0" w:color="auto"/>
          </w:divBdr>
          <w:divsChild>
            <w:div w:id="476462780">
              <w:marLeft w:val="0"/>
              <w:marRight w:val="0"/>
              <w:marTop w:val="0"/>
              <w:marBottom w:val="0"/>
              <w:divBdr>
                <w:top w:val="none" w:sz="0" w:space="0" w:color="auto"/>
                <w:left w:val="none" w:sz="0" w:space="0" w:color="auto"/>
                <w:bottom w:val="none" w:sz="0" w:space="0" w:color="auto"/>
                <w:right w:val="none" w:sz="0" w:space="0" w:color="auto"/>
              </w:divBdr>
              <w:divsChild>
                <w:div w:id="669872042">
                  <w:marLeft w:val="0"/>
                  <w:marRight w:val="0"/>
                  <w:marTop w:val="0"/>
                  <w:marBottom w:val="0"/>
                  <w:divBdr>
                    <w:top w:val="none" w:sz="0" w:space="0" w:color="auto"/>
                    <w:left w:val="none" w:sz="0" w:space="0" w:color="auto"/>
                    <w:bottom w:val="none" w:sz="0" w:space="0" w:color="auto"/>
                    <w:right w:val="none" w:sz="0" w:space="0" w:color="auto"/>
                  </w:divBdr>
                  <w:divsChild>
                    <w:div w:id="1259827793">
                      <w:marLeft w:val="0"/>
                      <w:marRight w:val="0"/>
                      <w:marTop w:val="0"/>
                      <w:marBottom w:val="0"/>
                      <w:divBdr>
                        <w:top w:val="none" w:sz="0" w:space="0" w:color="auto"/>
                        <w:left w:val="none" w:sz="0" w:space="0" w:color="auto"/>
                        <w:bottom w:val="none" w:sz="0" w:space="0" w:color="auto"/>
                        <w:right w:val="none" w:sz="0" w:space="0" w:color="auto"/>
                      </w:divBdr>
                    </w:div>
                  </w:divsChild>
                </w:div>
                <w:div w:id="20894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2230">
      <w:bodyDiv w:val="1"/>
      <w:marLeft w:val="0"/>
      <w:marRight w:val="0"/>
      <w:marTop w:val="0"/>
      <w:marBottom w:val="0"/>
      <w:divBdr>
        <w:top w:val="none" w:sz="0" w:space="0" w:color="auto"/>
        <w:left w:val="none" w:sz="0" w:space="0" w:color="auto"/>
        <w:bottom w:val="none" w:sz="0" w:space="0" w:color="auto"/>
        <w:right w:val="none" w:sz="0" w:space="0" w:color="auto"/>
      </w:divBdr>
      <w:divsChild>
        <w:div w:id="514148695">
          <w:marLeft w:val="0"/>
          <w:marRight w:val="0"/>
          <w:marTop w:val="0"/>
          <w:marBottom w:val="0"/>
          <w:divBdr>
            <w:top w:val="none" w:sz="0" w:space="0" w:color="auto"/>
            <w:left w:val="none" w:sz="0" w:space="0" w:color="auto"/>
            <w:bottom w:val="none" w:sz="0" w:space="0" w:color="auto"/>
            <w:right w:val="none" w:sz="0" w:space="0" w:color="auto"/>
          </w:divBdr>
          <w:divsChild>
            <w:div w:id="305940549">
              <w:marLeft w:val="0"/>
              <w:marRight w:val="0"/>
              <w:marTop w:val="0"/>
              <w:marBottom w:val="0"/>
              <w:divBdr>
                <w:top w:val="none" w:sz="0" w:space="0" w:color="auto"/>
                <w:left w:val="none" w:sz="0" w:space="0" w:color="auto"/>
                <w:bottom w:val="none" w:sz="0" w:space="0" w:color="auto"/>
                <w:right w:val="none" w:sz="0" w:space="0" w:color="auto"/>
              </w:divBdr>
              <w:divsChild>
                <w:div w:id="1344939584">
                  <w:marLeft w:val="0"/>
                  <w:marRight w:val="0"/>
                  <w:marTop w:val="0"/>
                  <w:marBottom w:val="0"/>
                  <w:divBdr>
                    <w:top w:val="none" w:sz="0" w:space="0" w:color="auto"/>
                    <w:left w:val="none" w:sz="0" w:space="0" w:color="auto"/>
                    <w:bottom w:val="none" w:sz="0" w:space="0" w:color="auto"/>
                    <w:right w:val="none" w:sz="0" w:space="0" w:color="auto"/>
                  </w:divBdr>
                  <w:divsChild>
                    <w:div w:id="937643430">
                      <w:marLeft w:val="0"/>
                      <w:marRight w:val="0"/>
                      <w:marTop w:val="0"/>
                      <w:marBottom w:val="0"/>
                      <w:divBdr>
                        <w:top w:val="none" w:sz="0" w:space="0" w:color="auto"/>
                        <w:left w:val="none" w:sz="0" w:space="0" w:color="auto"/>
                        <w:bottom w:val="none" w:sz="0" w:space="0" w:color="auto"/>
                        <w:right w:val="none" w:sz="0" w:space="0" w:color="auto"/>
                      </w:divBdr>
                    </w:div>
                    <w:div w:id="1807775804">
                      <w:marLeft w:val="0"/>
                      <w:marRight w:val="0"/>
                      <w:marTop w:val="0"/>
                      <w:marBottom w:val="0"/>
                      <w:divBdr>
                        <w:top w:val="none" w:sz="0" w:space="0" w:color="auto"/>
                        <w:left w:val="none" w:sz="0" w:space="0" w:color="auto"/>
                        <w:bottom w:val="none" w:sz="0" w:space="0" w:color="auto"/>
                        <w:right w:val="none" w:sz="0" w:space="0" w:color="auto"/>
                      </w:divBdr>
                    </w:div>
                  </w:divsChild>
                </w:div>
                <w:div w:id="1026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0422">
      <w:bodyDiv w:val="1"/>
      <w:marLeft w:val="0"/>
      <w:marRight w:val="0"/>
      <w:marTop w:val="0"/>
      <w:marBottom w:val="0"/>
      <w:divBdr>
        <w:top w:val="none" w:sz="0" w:space="0" w:color="auto"/>
        <w:left w:val="none" w:sz="0" w:space="0" w:color="auto"/>
        <w:bottom w:val="none" w:sz="0" w:space="0" w:color="auto"/>
        <w:right w:val="none" w:sz="0" w:space="0" w:color="auto"/>
      </w:divBdr>
      <w:divsChild>
        <w:div w:id="653686092">
          <w:marLeft w:val="0"/>
          <w:marRight w:val="0"/>
          <w:marTop w:val="0"/>
          <w:marBottom w:val="0"/>
          <w:divBdr>
            <w:top w:val="none" w:sz="0" w:space="0" w:color="auto"/>
            <w:left w:val="none" w:sz="0" w:space="0" w:color="auto"/>
            <w:bottom w:val="none" w:sz="0" w:space="0" w:color="auto"/>
            <w:right w:val="none" w:sz="0" w:space="0" w:color="auto"/>
          </w:divBdr>
          <w:divsChild>
            <w:div w:id="91634478">
              <w:marLeft w:val="0"/>
              <w:marRight w:val="0"/>
              <w:marTop w:val="0"/>
              <w:marBottom w:val="0"/>
              <w:divBdr>
                <w:top w:val="none" w:sz="0" w:space="0" w:color="auto"/>
                <w:left w:val="none" w:sz="0" w:space="0" w:color="auto"/>
                <w:bottom w:val="none" w:sz="0" w:space="0" w:color="auto"/>
                <w:right w:val="none" w:sz="0" w:space="0" w:color="auto"/>
              </w:divBdr>
            </w:div>
            <w:div w:id="2061006006">
              <w:marLeft w:val="0"/>
              <w:marRight w:val="0"/>
              <w:marTop w:val="0"/>
              <w:marBottom w:val="0"/>
              <w:divBdr>
                <w:top w:val="none" w:sz="0" w:space="0" w:color="auto"/>
                <w:left w:val="none" w:sz="0" w:space="0" w:color="auto"/>
                <w:bottom w:val="none" w:sz="0" w:space="0" w:color="auto"/>
                <w:right w:val="none" w:sz="0" w:space="0" w:color="auto"/>
              </w:divBdr>
            </w:div>
          </w:divsChild>
        </w:div>
        <w:div w:id="102769691">
          <w:marLeft w:val="0"/>
          <w:marRight w:val="0"/>
          <w:marTop w:val="0"/>
          <w:marBottom w:val="0"/>
          <w:divBdr>
            <w:top w:val="none" w:sz="0" w:space="0" w:color="auto"/>
            <w:left w:val="none" w:sz="0" w:space="0" w:color="auto"/>
            <w:bottom w:val="none" w:sz="0" w:space="0" w:color="auto"/>
            <w:right w:val="none" w:sz="0" w:space="0" w:color="auto"/>
          </w:divBdr>
        </w:div>
      </w:divsChild>
    </w:div>
    <w:div w:id="885261148">
      <w:bodyDiv w:val="1"/>
      <w:marLeft w:val="0"/>
      <w:marRight w:val="0"/>
      <w:marTop w:val="0"/>
      <w:marBottom w:val="0"/>
      <w:divBdr>
        <w:top w:val="none" w:sz="0" w:space="0" w:color="auto"/>
        <w:left w:val="none" w:sz="0" w:space="0" w:color="auto"/>
        <w:bottom w:val="none" w:sz="0" w:space="0" w:color="auto"/>
        <w:right w:val="none" w:sz="0" w:space="0" w:color="auto"/>
      </w:divBdr>
      <w:divsChild>
        <w:div w:id="136457757">
          <w:marLeft w:val="0"/>
          <w:marRight w:val="0"/>
          <w:marTop w:val="0"/>
          <w:marBottom w:val="0"/>
          <w:divBdr>
            <w:top w:val="none" w:sz="0" w:space="0" w:color="auto"/>
            <w:left w:val="none" w:sz="0" w:space="0" w:color="auto"/>
            <w:bottom w:val="none" w:sz="0" w:space="0" w:color="auto"/>
            <w:right w:val="none" w:sz="0" w:space="0" w:color="auto"/>
          </w:divBdr>
        </w:div>
      </w:divsChild>
    </w:div>
    <w:div w:id="931277076">
      <w:bodyDiv w:val="1"/>
      <w:marLeft w:val="0"/>
      <w:marRight w:val="0"/>
      <w:marTop w:val="0"/>
      <w:marBottom w:val="0"/>
      <w:divBdr>
        <w:top w:val="none" w:sz="0" w:space="0" w:color="auto"/>
        <w:left w:val="none" w:sz="0" w:space="0" w:color="auto"/>
        <w:bottom w:val="none" w:sz="0" w:space="0" w:color="auto"/>
        <w:right w:val="none" w:sz="0" w:space="0" w:color="auto"/>
      </w:divBdr>
      <w:divsChild>
        <w:div w:id="353313175">
          <w:marLeft w:val="0"/>
          <w:marRight w:val="0"/>
          <w:marTop w:val="0"/>
          <w:marBottom w:val="0"/>
          <w:divBdr>
            <w:top w:val="none" w:sz="0" w:space="0" w:color="auto"/>
            <w:left w:val="none" w:sz="0" w:space="0" w:color="auto"/>
            <w:bottom w:val="none" w:sz="0" w:space="0" w:color="auto"/>
            <w:right w:val="none" w:sz="0" w:space="0" w:color="auto"/>
          </w:divBdr>
        </w:div>
      </w:divsChild>
    </w:div>
    <w:div w:id="962886733">
      <w:bodyDiv w:val="1"/>
      <w:marLeft w:val="0"/>
      <w:marRight w:val="0"/>
      <w:marTop w:val="0"/>
      <w:marBottom w:val="0"/>
      <w:divBdr>
        <w:top w:val="none" w:sz="0" w:space="0" w:color="auto"/>
        <w:left w:val="none" w:sz="0" w:space="0" w:color="auto"/>
        <w:bottom w:val="none" w:sz="0" w:space="0" w:color="auto"/>
        <w:right w:val="none" w:sz="0" w:space="0" w:color="auto"/>
      </w:divBdr>
      <w:divsChild>
        <w:div w:id="946932872">
          <w:marLeft w:val="0"/>
          <w:marRight w:val="0"/>
          <w:marTop w:val="0"/>
          <w:marBottom w:val="0"/>
          <w:divBdr>
            <w:top w:val="none" w:sz="0" w:space="0" w:color="auto"/>
            <w:left w:val="none" w:sz="0" w:space="0" w:color="auto"/>
            <w:bottom w:val="none" w:sz="0" w:space="0" w:color="auto"/>
            <w:right w:val="none" w:sz="0" w:space="0" w:color="auto"/>
          </w:divBdr>
        </w:div>
      </w:divsChild>
    </w:div>
    <w:div w:id="970593361">
      <w:bodyDiv w:val="1"/>
      <w:marLeft w:val="0"/>
      <w:marRight w:val="0"/>
      <w:marTop w:val="0"/>
      <w:marBottom w:val="0"/>
      <w:divBdr>
        <w:top w:val="none" w:sz="0" w:space="0" w:color="auto"/>
        <w:left w:val="none" w:sz="0" w:space="0" w:color="auto"/>
        <w:bottom w:val="none" w:sz="0" w:space="0" w:color="auto"/>
        <w:right w:val="none" w:sz="0" w:space="0" w:color="auto"/>
      </w:divBdr>
      <w:divsChild>
        <w:div w:id="1943142591">
          <w:marLeft w:val="0"/>
          <w:marRight w:val="0"/>
          <w:marTop w:val="0"/>
          <w:marBottom w:val="0"/>
          <w:divBdr>
            <w:top w:val="none" w:sz="0" w:space="0" w:color="auto"/>
            <w:left w:val="none" w:sz="0" w:space="0" w:color="auto"/>
            <w:bottom w:val="none" w:sz="0" w:space="0" w:color="auto"/>
            <w:right w:val="none" w:sz="0" w:space="0" w:color="auto"/>
          </w:divBdr>
        </w:div>
      </w:divsChild>
    </w:div>
    <w:div w:id="979067676">
      <w:bodyDiv w:val="1"/>
      <w:marLeft w:val="0"/>
      <w:marRight w:val="0"/>
      <w:marTop w:val="0"/>
      <w:marBottom w:val="0"/>
      <w:divBdr>
        <w:top w:val="none" w:sz="0" w:space="0" w:color="auto"/>
        <w:left w:val="none" w:sz="0" w:space="0" w:color="auto"/>
        <w:bottom w:val="none" w:sz="0" w:space="0" w:color="auto"/>
        <w:right w:val="none" w:sz="0" w:space="0" w:color="auto"/>
      </w:divBdr>
      <w:divsChild>
        <w:div w:id="88426029">
          <w:marLeft w:val="0"/>
          <w:marRight w:val="0"/>
          <w:marTop w:val="0"/>
          <w:marBottom w:val="0"/>
          <w:divBdr>
            <w:top w:val="none" w:sz="0" w:space="0" w:color="auto"/>
            <w:left w:val="none" w:sz="0" w:space="0" w:color="auto"/>
            <w:bottom w:val="none" w:sz="0" w:space="0" w:color="auto"/>
            <w:right w:val="none" w:sz="0" w:space="0" w:color="auto"/>
          </w:divBdr>
        </w:div>
      </w:divsChild>
    </w:div>
    <w:div w:id="1018892496">
      <w:bodyDiv w:val="1"/>
      <w:marLeft w:val="0"/>
      <w:marRight w:val="0"/>
      <w:marTop w:val="0"/>
      <w:marBottom w:val="0"/>
      <w:divBdr>
        <w:top w:val="none" w:sz="0" w:space="0" w:color="auto"/>
        <w:left w:val="none" w:sz="0" w:space="0" w:color="auto"/>
        <w:bottom w:val="none" w:sz="0" w:space="0" w:color="auto"/>
        <w:right w:val="none" w:sz="0" w:space="0" w:color="auto"/>
      </w:divBdr>
      <w:divsChild>
        <w:div w:id="1705054296">
          <w:marLeft w:val="0"/>
          <w:marRight w:val="0"/>
          <w:marTop w:val="0"/>
          <w:marBottom w:val="0"/>
          <w:divBdr>
            <w:top w:val="none" w:sz="0" w:space="0" w:color="auto"/>
            <w:left w:val="none" w:sz="0" w:space="0" w:color="auto"/>
            <w:bottom w:val="none" w:sz="0" w:space="0" w:color="auto"/>
            <w:right w:val="none" w:sz="0" w:space="0" w:color="auto"/>
          </w:divBdr>
          <w:divsChild>
            <w:div w:id="100228552">
              <w:marLeft w:val="0"/>
              <w:marRight w:val="0"/>
              <w:marTop w:val="0"/>
              <w:marBottom w:val="0"/>
              <w:divBdr>
                <w:top w:val="none" w:sz="0" w:space="0" w:color="auto"/>
                <w:left w:val="none" w:sz="0" w:space="0" w:color="auto"/>
                <w:bottom w:val="none" w:sz="0" w:space="0" w:color="auto"/>
                <w:right w:val="none" w:sz="0" w:space="0" w:color="auto"/>
              </w:divBdr>
            </w:div>
          </w:divsChild>
        </w:div>
        <w:div w:id="2088333288">
          <w:marLeft w:val="0"/>
          <w:marRight w:val="0"/>
          <w:marTop w:val="0"/>
          <w:marBottom w:val="0"/>
          <w:divBdr>
            <w:top w:val="none" w:sz="0" w:space="0" w:color="auto"/>
            <w:left w:val="none" w:sz="0" w:space="0" w:color="auto"/>
            <w:bottom w:val="none" w:sz="0" w:space="0" w:color="auto"/>
            <w:right w:val="none" w:sz="0" w:space="0" w:color="auto"/>
          </w:divBdr>
        </w:div>
      </w:divsChild>
    </w:div>
    <w:div w:id="1056008956">
      <w:bodyDiv w:val="1"/>
      <w:marLeft w:val="0"/>
      <w:marRight w:val="0"/>
      <w:marTop w:val="0"/>
      <w:marBottom w:val="0"/>
      <w:divBdr>
        <w:top w:val="none" w:sz="0" w:space="0" w:color="auto"/>
        <w:left w:val="none" w:sz="0" w:space="0" w:color="auto"/>
        <w:bottom w:val="none" w:sz="0" w:space="0" w:color="auto"/>
        <w:right w:val="none" w:sz="0" w:space="0" w:color="auto"/>
      </w:divBdr>
      <w:divsChild>
        <w:div w:id="155806048">
          <w:marLeft w:val="0"/>
          <w:marRight w:val="0"/>
          <w:marTop w:val="0"/>
          <w:marBottom w:val="0"/>
          <w:divBdr>
            <w:top w:val="none" w:sz="0" w:space="0" w:color="auto"/>
            <w:left w:val="none" w:sz="0" w:space="0" w:color="auto"/>
            <w:bottom w:val="none" w:sz="0" w:space="0" w:color="auto"/>
            <w:right w:val="none" w:sz="0" w:space="0" w:color="auto"/>
          </w:divBdr>
        </w:div>
      </w:divsChild>
    </w:div>
    <w:div w:id="1092508610">
      <w:bodyDiv w:val="1"/>
      <w:marLeft w:val="0"/>
      <w:marRight w:val="0"/>
      <w:marTop w:val="0"/>
      <w:marBottom w:val="0"/>
      <w:divBdr>
        <w:top w:val="none" w:sz="0" w:space="0" w:color="auto"/>
        <w:left w:val="none" w:sz="0" w:space="0" w:color="auto"/>
        <w:bottom w:val="none" w:sz="0" w:space="0" w:color="auto"/>
        <w:right w:val="none" w:sz="0" w:space="0" w:color="auto"/>
      </w:divBdr>
      <w:divsChild>
        <w:div w:id="1500459727">
          <w:marLeft w:val="0"/>
          <w:marRight w:val="0"/>
          <w:marTop w:val="0"/>
          <w:marBottom w:val="0"/>
          <w:divBdr>
            <w:top w:val="none" w:sz="0" w:space="0" w:color="auto"/>
            <w:left w:val="none" w:sz="0" w:space="0" w:color="auto"/>
            <w:bottom w:val="none" w:sz="0" w:space="0" w:color="auto"/>
            <w:right w:val="none" w:sz="0" w:space="0" w:color="auto"/>
          </w:divBdr>
        </w:div>
      </w:divsChild>
    </w:div>
    <w:div w:id="1175270427">
      <w:bodyDiv w:val="1"/>
      <w:marLeft w:val="0"/>
      <w:marRight w:val="0"/>
      <w:marTop w:val="0"/>
      <w:marBottom w:val="0"/>
      <w:divBdr>
        <w:top w:val="none" w:sz="0" w:space="0" w:color="auto"/>
        <w:left w:val="none" w:sz="0" w:space="0" w:color="auto"/>
        <w:bottom w:val="none" w:sz="0" w:space="0" w:color="auto"/>
        <w:right w:val="none" w:sz="0" w:space="0" w:color="auto"/>
      </w:divBdr>
      <w:divsChild>
        <w:div w:id="439959508">
          <w:marLeft w:val="0"/>
          <w:marRight w:val="0"/>
          <w:marTop w:val="0"/>
          <w:marBottom w:val="0"/>
          <w:divBdr>
            <w:top w:val="none" w:sz="0" w:space="0" w:color="auto"/>
            <w:left w:val="none" w:sz="0" w:space="0" w:color="auto"/>
            <w:bottom w:val="none" w:sz="0" w:space="0" w:color="auto"/>
            <w:right w:val="none" w:sz="0" w:space="0" w:color="auto"/>
          </w:divBdr>
          <w:divsChild>
            <w:div w:id="1539665648">
              <w:marLeft w:val="0"/>
              <w:marRight w:val="0"/>
              <w:marTop w:val="0"/>
              <w:marBottom w:val="0"/>
              <w:divBdr>
                <w:top w:val="none" w:sz="0" w:space="0" w:color="auto"/>
                <w:left w:val="none" w:sz="0" w:space="0" w:color="auto"/>
                <w:bottom w:val="none" w:sz="0" w:space="0" w:color="auto"/>
                <w:right w:val="none" w:sz="0" w:space="0" w:color="auto"/>
              </w:divBdr>
              <w:divsChild>
                <w:div w:id="19227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2622">
      <w:bodyDiv w:val="1"/>
      <w:marLeft w:val="0"/>
      <w:marRight w:val="0"/>
      <w:marTop w:val="0"/>
      <w:marBottom w:val="0"/>
      <w:divBdr>
        <w:top w:val="none" w:sz="0" w:space="0" w:color="auto"/>
        <w:left w:val="none" w:sz="0" w:space="0" w:color="auto"/>
        <w:bottom w:val="none" w:sz="0" w:space="0" w:color="auto"/>
        <w:right w:val="none" w:sz="0" w:space="0" w:color="auto"/>
      </w:divBdr>
      <w:divsChild>
        <w:div w:id="410539536">
          <w:marLeft w:val="0"/>
          <w:marRight w:val="0"/>
          <w:marTop w:val="0"/>
          <w:marBottom w:val="0"/>
          <w:divBdr>
            <w:top w:val="none" w:sz="0" w:space="0" w:color="auto"/>
            <w:left w:val="none" w:sz="0" w:space="0" w:color="auto"/>
            <w:bottom w:val="none" w:sz="0" w:space="0" w:color="auto"/>
            <w:right w:val="none" w:sz="0" w:space="0" w:color="auto"/>
          </w:divBdr>
          <w:divsChild>
            <w:div w:id="2015258075">
              <w:marLeft w:val="0"/>
              <w:marRight w:val="0"/>
              <w:marTop w:val="0"/>
              <w:marBottom w:val="0"/>
              <w:divBdr>
                <w:top w:val="none" w:sz="0" w:space="0" w:color="auto"/>
                <w:left w:val="none" w:sz="0" w:space="0" w:color="auto"/>
                <w:bottom w:val="none" w:sz="0" w:space="0" w:color="auto"/>
                <w:right w:val="none" w:sz="0" w:space="0" w:color="auto"/>
              </w:divBdr>
              <w:divsChild>
                <w:div w:id="7683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02765">
      <w:bodyDiv w:val="1"/>
      <w:marLeft w:val="0"/>
      <w:marRight w:val="0"/>
      <w:marTop w:val="0"/>
      <w:marBottom w:val="0"/>
      <w:divBdr>
        <w:top w:val="none" w:sz="0" w:space="0" w:color="auto"/>
        <w:left w:val="none" w:sz="0" w:space="0" w:color="auto"/>
        <w:bottom w:val="none" w:sz="0" w:space="0" w:color="auto"/>
        <w:right w:val="none" w:sz="0" w:space="0" w:color="auto"/>
      </w:divBdr>
      <w:divsChild>
        <w:div w:id="1648784820">
          <w:marLeft w:val="0"/>
          <w:marRight w:val="0"/>
          <w:marTop w:val="0"/>
          <w:marBottom w:val="0"/>
          <w:divBdr>
            <w:top w:val="none" w:sz="0" w:space="0" w:color="auto"/>
            <w:left w:val="none" w:sz="0" w:space="0" w:color="auto"/>
            <w:bottom w:val="none" w:sz="0" w:space="0" w:color="auto"/>
            <w:right w:val="none" w:sz="0" w:space="0" w:color="auto"/>
          </w:divBdr>
          <w:divsChild>
            <w:div w:id="1593661642">
              <w:marLeft w:val="0"/>
              <w:marRight w:val="0"/>
              <w:marTop w:val="0"/>
              <w:marBottom w:val="0"/>
              <w:divBdr>
                <w:top w:val="none" w:sz="0" w:space="0" w:color="auto"/>
                <w:left w:val="none" w:sz="0" w:space="0" w:color="auto"/>
                <w:bottom w:val="none" w:sz="0" w:space="0" w:color="auto"/>
                <w:right w:val="none" w:sz="0" w:space="0" w:color="auto"/>
              </w:divBdr>
            </w:div>
            <w:div w:id="1667198946">
              <w:marLeft w:val="0"/>
              <w:marRight w:val="0"/>
              <w:marTop w:val="0"/>
              <w:marBottom w:val="0"/>
              <w:divBdr>
                <w:top w:val="none" w:sz="0" w:space="0" w:color="auto"/>
                <w:left w:val="none" w:sz="0" w:space="0" w:color="auto"/>
                <w:bottom w:val="none" w:sz="0" w:space="0" w:color="auto"/>
                <w:right w:val="none" w:sz="0" w:space="0" w:color="auto"/>
              </w:divBdr>
            </w:div>
          </w:divsChild>
        </w:div>
        <w:div w:id="538130838">
          <w:marLeft w:val="0"/>
          <w:marRight w:val="0"/>
          <w:marTop w:val="0"/>
          <w:marBottom w:val="0"/>
          <w:divBdr>
            <w:top w:val="none" w:sz="0" w:space="0" w:color="auto"/>
            <w:left w:val="none" w:sz="0" w:space="0" w:color="auto"/>
            <w:bottom w:val="none" w:sz="0" w:space="0" w:color="auto"/>
            <w:right w:val="none" w:sz="0" w:space="0" w:color="auto"/>
          </w:divBdr>
        </w:div>
      </w:divsChild>
    </w:div>
    <w:div w:id="1181697948">
      <w:bodyDiv w:val="1"/>
      <w:marLeft w:val="0"/>
      <w:marRight w:val="0"/>
      <w:marTop w:val="0"/>
      <w:marBottom w:val="0"/>
      <w:divBdr>
        <w:top w:val="none" w:sz="0" w:space="0" w:color="auto"/>
        <w:left w:val="none" w:sz="0" w:space="0" w:color="auto"/>
        <w:bottom w:val="none" w:sz="0" w:space="0" w:color="auto"/>
        <w:right w:val="none" w:sz="0" w:space="0" w:color="auto"/>
      </w:divBdr>
      <w:divsChild>
        <w:div w:id="687801278">
          <w:marLeft w:val="0"/>
          <w:marRight w:val="0"/>
          <w:marTop w:val="0"/>
          <w:marBottom w:val="0"/>
          <w:divBdr>
            <w:top w:val="none" w:sz="0" w:space="0" w:color="auto"/>
            <w:left w:val="none" w:sz="0" w:space="0" w:color="auto"/>
            <w:bottom w:val="none" w:sz="0" w:space="0" w:color="auto"/>
            <w:right w:val="none" w:sz="0" w:space="0" w:color="auto"/>
          </w:divBdr>
          <w:divsChild>
            <w:div w:id="1395809662">
              <w:marLeft w:val="0"/>
              <w:marRight w:val="0"/>
              <w:marTop w:val="0"/>
              <w:marBottom w:val="0"/>
              <w:divBdr>
                <w:top w:val="none" w:sz="0" w:space="0" w:color="auto"/>
                <w:left w:val="none" w:sz="0" w:space="0" w:color="auto"/>
                <w:bottom w:val="none" w:sz="0" w:space="0" w:color="auto"/>
                <w:right w:val="none" w:sz="0" w:space="0" w:color="auto"/>
              </w:divBdr>
            </w:div>
            <w:div w:id="1238126065">
              <w:marLeft w:val="0"/>
              <w:marRight w:val="0"/>
              <w:marTop w:val="0"/>
              <w:marBottom w:val="0"/>
              <w:divBdr>
                <w:top w:val="none" w:sz="0" w:space="0" w:color="auto"/>
                <w:left w:val="none" w:sz="0" w:space="0" w:color="auto"/>
                <w:bottom w:val="none" w:sz="0" w:space="0" w:color="auto"/>
                <w:right w:val="none" w:sz="0" w:space="0" w:color="auto"/>
              </w:divBdr>
            </w:div>
          </w:divsChild>
        </w:div>
        <w:div w:id="457838491">
          <w:marLeft w:val="0"/>
          <w:marRight w:val="0"/>
          <w:marTop w:val="0"/>
          <w:marBottom w:val="0"/>
          <w:divBdr>
            <w:top w:val="none" w:sz="0" w:space="0" w:color="auto"/>
            <w:left w:val="none" w:sz="0" w:space="0" w:color="auto"/>
            <w:bottom w:val="none" w:sz="0" w:space="0" w:color="auto"/>
            <w:right w:val="none" w:sz="0" w:space="0" w:color="auto"/>
          </w:divBdr>
        </w:div>
      </w:divsChild>
    </w:div>
    <w:div w:id="1337877610">
      <w:bodyDiv w:val="1"/>
      <w:marLeft w:val="0"/>
      <w:marRight w:val="0"/>
      <w:marTop w:val="0"/>
      <w:marBottom w:val="0"/>
      <w:divBdr>
        <w:top w:val="none" w:sz="0" w:space="0" w:color="auto"/>
        <w:left w:val="none" w:sz="0" w:space="0" w:color="auto"/>
        <w:bottom w:val="none" w:sz="0" w:space="0" w:color="auto"/>
        <w:right w:val="none" w:sz="0" w:space="0" w:color="auto"/>
      </w:divBdr>
      <w:divsChild>
        <w:div w:id="1257641060">
          <w:marLeft w:val="0"/>
          <w:marRight w:val="0"/>
          <w:marTop w:val="0"/>
          <w:marBottom w:val="0"/>
          <w:divBdr>
            <w:top w:val="none" w:sz="0" w:space="0" w:color="auto"/>
            <w:left w:val="none" w:sz="0" w:space="0" w:color="auto"/>
            <w:bottom w:val="none" w:sz="0" w:space="0" w:color="auto"/>
            <w:right w:val="none" w:sz="0" w:space="0" w:color="auto"/>
          </w:divBdr>
        </w:div>
      </w:divsChild>
    </w:div>
    <w:div w:id="1350059031">
      <w:bodyDiv w:val="1"/>
      <w:marLeft w:val="0"/>
      <w:marRight w:val="0"/>
      <w:marTop w:val="0"/>
      <w:marBottom w:val="0"/>
      <w:divBdr>
        <w:top w:val="none" w:sz="0" w:space="0" w:color="auto"/>
        <w:left w:val="none" w:sz="0" w:space="0" w:color="auto"/>
        <w:bottom w:val="none" w:sz="0" w:space="0" w:color="auto"/>
        <w:right w:val="none" w:sz="0" w:space="0" w:color="auto"/>
      </w:divBdr>
      <w:divsChild>
        <w:div w:id="1838761754">
          <w:marLeft w:val="0"/>
          <w:marRight w:val="0"/>
          <w:marTop w:val="0"/>
          <w:marBottom w:val="0"/>
          <w:divBdr>
            <w:top w:val="none" w:sz="0" w:space="0" w:color="auto"/>
            <w:left w:val="none" w:sz="0" w:space="0" w:color="auto"/>
            <w:bottom w:val="none" w:sz="0" w:space="0" w:color="auto"/>
            <w:right w:val="none" w:sz="0" w:space="0" w:color="auto"/>
          </w:divBdr>
        </w:div>
      </w:divsChild>
    </w:div>
    <w:div w:id="1396077288">
      <w:bodyDiv w:val="1"/>
      <w:marLeft w:val="0"/>
      <w:marRight w:val="0"/>
      <w:marTop w:val="0"/>
      <w:marBottom w:val="0"/>
      <w:divBdr>
        <w:top w:val="none" w:sz="0" w:space="0" w:color="auto"/>
        <w:left w:val="none" w:sz="0" w:space="0" w:color="auto"/>
        <w:bottom w:val="none" w:sz="0" w:space="0" w:color="auto"/>
        <w:right w:val="none" w:sz="0" w:space="0" w:color="auto"/>
      </w:divBdr>
      <w:divsChild>
        <w:div w:id="684551027">
          <w:marLeft w:val="0"/>
          <w:marRight w:val="0"/>
          <w:marTop w:val="0"/>
          <w:marBottom w:val="0"/>
          <w:divBdr>
            <w:top w:val="none" w:sz="0" w:space="0" w:color="auto"/>
            <w:left w:val="none" w:sz="0" w:space="0" w:color="auto"/>
            <w:bottom w:val="none" w:sz="0" w:space="0" w:color="auto"/>
            <w:right w:val="none" w:sz="0" w:space="0" w:color="auto"/>
          </w:divBdr>
          <w:divsChild>
            <w:div w:id="1092241624">
              <w:marLeft w:val="0"/>
              <w:marRight w:val="0"/>
              <w:marTop w:val="0"/>
              <w:marBottom w:val="0"/>
              <w:divBdr>
                <w:top w:val="none" w:sz="0" w:space="0" w:color="auto"/>
                <w:left w:val="none" w:sz="0" w:space="0" w:color="auto"/>
                <w:bottom w:val="none" w:sz="0" w:space="0" w:color="auto"/>
                <w:right w:val="none" w:sz="0" w:space="0" w:color="auto"/>
              </w:divBdr>
              <w:divsChild>
                <w:div w:id="2129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3500">
      <w:bodyDiv w:val="1"/>
      <w:marLeft w:val="0"/>
      <w:marRight w:val="0"/>
      <w:marTop w:val="0"/>
      <w:marBottom w:val="0"/>
      <w:divBdr>
        <w:top w:val="none" w:sz="0" w:space="0" w:color="auto"/>
        <w:left w:val="none" w:sz="0" w:space="0" w:color="auto"/>
        <w:bottom w:val="none" w:sz="0" w:space="0" w:color="auto"/>
        <w:right w:val="none" w:sz="0" w:space="0" w:color="auto"/>
      </w:divBdr>
      <w:divsChild>
        <w:div w:id="1287084272">
          <w:marLeft w:val="0"/>
          <w:marRight w:val="0"/>
          <w:marTop w:val="0"/>
          <w:marBottom w:val="0"/>
          <w:divBdr>
            <w:top w:val="none" w:sz="0" w:space="0" w:color="auto"/>
            <w:left w:val="none" w:sz="0" w:space="0" w:color="auto"/>
            <w:bottom w:val="none" w:sz="0" w:space="0" w:color="auto"/>
            <w:right w:val="none" w:sz="0" w:space="0" w:color="auto"/>
          </w:divBdr>
          <w:divsChild>
            <w:div w:id="1374622427">
              <w:marLeft w:val="0"/>
              <w:marRight w:val="0"/>
              <w:marTop w:val="0"/>
              <w:marBottom w:val="0"/>
              <w:divBdr>
                <w:top w:val="none" w:sz="0" w:space="0" w:color="auto"/>
                <w:left w:val="none" w:sz="0" w:space="0" w:color="auto"/>
                <w:bottom w:val="none" w:sz="0" w:space="0" w:color="auto"/>
                <w:right w:val="none" w:sz="0" w:space="0" w:color="auto"/>
              </w:divBdr>
            </w:div>
            <w:div w:id="1466119430">
              <w:marLeft w:val="0"/>
              <w:marRight w:val="0"/>
              <w:marTop w:val="0"/>
              <w:marBottom w:val="0"/>
              <w:divBdr>
                <w:top w:val="none" w:sz="0" w:space="0" w:color="auto"/>
                <w:left w:val="none" w:sz="0" w:space="0" w:color="auto"/>
                <w:bottom w:val="none" w:sz="0" w:space="0" w:color="auto"/>
                <w:right w:val="none" w:sz="0" w:space="0" w:color="auto"/>
              </w:divBdr>
            </w:div>
          </w:divsChild>
        </w:div>
        <w:div w:id="180551855">
          <w:marLeft w:val="0"/>
          <w:marRight w:val="0"/>
          <w:marTop w:val="0"/>
          <w:marBottom w:val="0"/>
          <w:divBdr>
            <w:top w:val="none" w:sz="0" w:space="0" w:color="auto"/>
            <w:left w:val="none" w:sz="0" w:space="0" w:color="auto"/>
            <w:bottom w:val="none" w:sz="0" w:space="0" w:color="auto"/>
            <w:right w:val="none" w:sz="0" w:space="0" w:color="auto"/>
          </w:divBdr>
        </w:div>
      </w:divsChild>
    </w:div>
    <w:div w:id="1433938597">
      <w:bodyDiv w:val="1"/>
      <w:marLeft w:val="0"/>
      <w:marRight w:val="0"/>
      <w:marTop w:val="0"/>
      <w:marBottom w:val="0"/>
      <w:divBdr>
        <w:top w:val="none" w:sz="0" w:space="0" w:color="auto"/>
        <w:left w:val="none" w:sz="0" w:space="0" w:color="auto"/>
        <w:bottom w:val="none" w:sz="0" w:space="0" w:color="auto"/>
        <w:right w:val="none" w:sz="0" w:space="0" w:color="auto"/>
      </w:divBdr>
      <w:divsChild>
        <w:div w:id="1587029924">
          <w:marLeft w:val="0"/>
          <w:marRight w:val="0"/>
          <w:marTop w:val="0"/>
          <w:marBottom w:val="0"/>
          <w:divBdr>
            <w:top w:val="none" w:sz="0" w:space="0" w:color="auto"/>
            <w:left w:val="none" w:sz="0" w:space="0" w:color="auto"/>
            <w:bottom w:val="none" w:sz="0" w:space="0" w:color="auto"/>
            <w:right w:val="none" w:sz="0" w:space="0" w:color="auto"/>
          </w:divBdr>
          <w:divsChild>
            <w:div w:id="188422508">
              <w:marLeft w:val="0"/>
              <w:marRight w:val="0"/>
              <w:marTop w:val="0"/>
              <w:marBottom w:val="0"/>
              <w:divBdr>
                <w:top w:val="none" w:sz="0" w:space="0" w:color="auto"/>
                <w:left w:val="none" w:sz="0" w:space="0" w:color="auto"/>
                <w:bottom w:val="none" w:sz="0" w:space="0" w:color="auto"/>
                <w:right w:val="none" w:sz="0" w:space="0" w:color="auto"/>
              </w:divBdr>
            </w:div>
          </w:divsChild>
        </w:div>
        <w:div w:id="1553618161">
          <w:marLeft w:val="0"/>
          <w:marRight w:val="0"/>
          <w:marTop w:val="0"/>
          <w:marBottom w:val="0"/>
          <w:divBdr>
            <w:top w:val="none" w:sz="0" w:space="0" w:color="auto"/>
            <w:left w:val="none" w:sz="0" w:space="0" w:color="auto"/>
            <w:bottom w:val="none" w:sz="0" w:space="0" w:color="auto"/>
            <w:right w:val="none" w:sz="0" w:space="0" w:color="auto"/>
          </w:divBdr>
        </w:div>
      </w:divsChild>
    </w:div>
    <w:div w:id="1438478785">
      <w:bodyDiv w:val="1"/>
      <w:marLeft w:val="0"/>
      <w:marRight w:val="0"/>
      <w:marTop w:val="0"/>
      <w:marBottom w:val="0"/>
      <w:divBdr>
        <w:top w:val="none" w:sz="0" w:space="0" w:color="auto"/>
        <w:left w:val="none" w:sz="0" w:space="0" w:color="auto"/>
        <w:bottom w:val="none" w:sz="0" w:space="0" w:color="auto"/>
        <w:right w:val="none" w:sz="0" w:space="0" w:color="auto"/>
      </w:divBdr>
      <w:divsChild>
        <w:div w:id="1642419105">
          <w:marLeft w:val="0"/>
          <w:marRight w:val="0"/>
          <w:marTop w:val="0"/>
          <w:marBottom w:val="0"/>
          <w:divBdr>
            <w:top w:val="none" w:sz="0" w:space="0" w:color="auto"/>
            <w:left w:val="none" w:sz="0" w:space="0" w:color="auto"/>
            <w:bottom w:val="none" w:sz="0" w:space="0" w:color="auto"/>
            <w:right w:val="none" w:sz="0" w:space="0" w:color="auto"/>
          </w:divBdr>
          <w:divsChild>
            <w:div w:id="1009866093">
              <w:marLeft w:val="0"/>
              <w:marRight w:val="0"/>
              <w:marTop w:val="0"/>
              <w:marBottom w:val="0"/>
              <w:divBdr>
                <w:top w:val="none" w:sz="0" w:space="0" w:color="auto"/>
                <w:left w:val="none" w:sz="0" w:space="0" w:color="auto"/>
                <w:bottom w:val="none" w:sz="0" w:space="0" w:color="auto"/>
                <w:right w:val="none" w:sz="0" w:space="0" w:color="auto"/>
              </w:divBdr>
              <w:divsChild>
                <w:div w:id="13891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79291">
      <w:bodyDiv w:val="1"/>
      <w:marLeft w:val="0"/>
      <w:marRight w:val="0"/>
      <w:marTop w:val="0"/>
      <w:marBottom w:val="0"/>
      <w:divBdr>
        <w:top w:val="none" w:sz="0" w:space="0" w:color="auto"/>
        <w:left w:val="none" w:sz="0" w:space="0" w:color="auto"/>
        <w:bottom w:val="none" w:sz="0" w:space="0" w:color="auto"/>
        <w:right w:val="none" w:sz="0" w:space="0" w:color="auto"/>
      </w:divBdr>
      <w:divsChild>
        <w:div w:id="1164979596">
          <w:marLeft w:val="0"/>
          <w:marRight w:val="0"/>
          <w:marTop w:val="0"/>
          <w:marBottom w:val="0"/>
          <w:divBdr>
            <w:top w:val="none" w:sz="0" w:space="0" w:color="auto"/>
            <w:left w:val="none" w:sz="0" w:space="0" w:color="auto"/>
            <w:bottom w:val="none" w:sz="0" w:space="0" w:color="auto"/>
            <w:right w:val="none" w:sz="0" w:space="0" w:color="auto"/>
          </w:divBdr>
          <w:divsChild>
            <w:div w:id="15229597">
              <w:marLeft w:val="0"/>
              <w:marRight w:val="0"/>
              <w:marTop w:val="0"/>
              <w:marBottom w:val="0"/>
              <w:divBdr>
                <w:top w:val="none" w:sz="0" w:space="0" w:color="auto"/>
                <w:left w:val="none" w:sz="0" w:space="0" w:color="auto"/>
                <w:bottom w:val="none" w:sz="0" w:space="0" w:color="auto"/>
                <w:right w:val="none" w:sz="0" w:space="0" w:color="auto"/>
              </w:divBdr>
            </w:div>
          </w:divsChild>
        </w:div>
        <w:div w:id="2065985256">
          <w:marLeft w:val="0"/>
          <w:marRight w:val="0"/>
          <w:marTop w:val="0"/>
          <w:marBottom w:val="0"/>
          <w:divBdr>
            <w:top w:val="none" w:sz="0" w:space="0" w:color="auto"/>
            <w:left w:val="none" w:sz="0" w:space="0" w:color="auto"/>
            <w:bottom w:val="none" w:sz="0" w:space="0" w:color="auto"/>
            <w:right w:val="none" w:sz="0" w:space="0" w:color="auto"/>
          </w:divBdr>
        </w:div>
      </w:divsChild>
    </w:div>
    <w:div w:id="1545799046">
      <w:bodyDiv w:val="1"/>
      <w:marLeft w:val="0"/>
      <w:marRight w:val="0"/>
      <w:marTop w:val="0"/>
      <w:marBottom w:val="0"/>
      <w:divBdr>
        <w:top w:val="none" w:sz="0" w:space="0" w:color="auto"/>
        <w:left w:val="none" w:sz="0" w:space="0" w:color="auto"/>
        <w:bottom w:val="none" w:sz="0" w:space="0" w:color="auto"/>
        <w:right w:val="none" w:sz="0" w:space="0" w:color="auto"/>
      </w:divBdr>
      <w:divsChild>
        <w:div w:id="387534305">
          <w:marLeft w:val="0"/>
          <w:marRight w:val="0"/>
          <w:marTop w:val="0"/>
          <w:marBottom w:val="0"/>
          <w:divBdr>
            <w:top w:val="none" w:sz="0" w:space="0" w:color="auto"/>
            <w:left w:val="none" w:sz="0" w:space="0" w:color="auto"/>
            <w:bottom w:val="none" w:sz="0" w:space="0" w:color="auto"/>
            <w:right w:val="none" w:sz="0" w:space="0" w:color="auto"/>
          </w:divBdr>
          <w:divsChild>
            <w:div w:id="24065977">
              <w:marLeft w:val="0"/>
              <w:marRight w:val="0"/>
              <w:marTop w:val="0"/>
              <w:marBottom w:val="0"/>
              <w:divBdr>
                <w:top w:val="none" w:sz="0" w:space="0" w:color="auto"/>
                <w:left w:val="none" w:sz="0" w:space="0" w:color="auto"/>
                <w:bottom w:val="none" w:sz="0" w:space="0" w:color="auto"/>
                <w:right w:val="none" w:sz="0" w:space="0" w:color="auto"/>
              </w:divBdr>
            </w:div>
            <w:div w:id="1108739233">
              <w:marLeft w:val="0"/>
              <w:marRight w:val="0"/>
              <w:marTop w:val="0"/>
              <w:marBottom w:val="0"/>
              <w:divBdr>
                <w:top w:val="none" w:sz="0" w:space="0" w:color="auto"/>
                <w:left w:val="none" w:sz="0" w:space="0" w:color="auto"/>
                <w:bottom w:val="none" w:sz="0" w:space="0" w:color="auto"/>
                <w:right w:val="none" w:sz="0" w:space="0" w:color="auto"/>
              </w:divBdr>
            </w:div>
          </w:divsChild>
        </w:div>
        <w:div w:id="1546407140">
          <w:marLeft w:val="0"/>
          <w:marRight w:val="0"/>
          <w:marTop w:val="0"/>
          <w:marBottom w:val="0"/>
          <w:divBdr>
            <w:top w:val="none" w:sz="0" w:space="0" w:color="auto"/>
            <w:left w:val="none" w:sz="0" w:space="0" w:color="auto"/>
            <w:bottom w:val="none" w:sz="0" w:space="0" w:color="auto"/>
            <w:right w:val="none" w:sz="0" w:space="0" w:color="auto"/>
          </w:divBdr>
        </w:div>
      </w:divsChild>
    </w:div>
    <w:div w:id="1564678759">
      <w:bodyDiv w:val="1"/>
      <w:marLeft w:val="0"/>
      <w:marRight w:val="0"/>
      <w:marTop w:val="0"/>
      <w:marBottom w:val="0"/>
      <w:divBdr>
        <w:top w:val="none" w:sz="0" w:space="0" w:color="auto"/>
        <w:left w:val="none" w:sz="0" w:space="0" w:color="auto"/>
        <w:bottom w:val="none" w:sz="0" w:space="0" w:color="auto"/>
        <w:right w:val="none" w:sz="0" w:space="0" w:color="auto"/>
      </w:divBdr>
      <w:divsChild>
        <w:div w:id="342129141">
          <w:marLeft w:val="0"/>
          <w:marRight w:val="0"/>
          <w:marTop w:val="0"/>
          <w:marBottom w:val="0"/>
          <w:divBdr>
            <w:top w:val="none" w:sz="0" w:space="0" w:color="auto"/>
            <w:left w:val="none" w:sz="0" w:space="0" w:color="auto"/>
            <w:bottom w:val="none" w:sz="0" w:space="0" w:color="auto"/>
            <w:right w:val="none" w:sz="0" w:space="0" w:color="auto"/>
          </w:divBdr>
        </w:div>
      </w:divsChild>
    </w:div>
    <w:div w:id="1601255357">
      <w:bodyDiv w:val="1"/>
      <w:marLeft w:val="0"/>
      <w:marRight w:val="0"/>
      <w:marTop w:val="0"/>
      <w:marBottom w:val="0"/>
      <w:divBdr>
        <w:top w:val="none" w:sz="0" w:space="0" w:color="auto"/>
        <w:left w:val="none" w:sz="0" w:space="0" w:color="auto"/>
        <w:bottom w:val="none" w:sz="0" w:space="0" w:color="auto"/>
        <w:right w:val="none" w:sz="0" w:space="0" w:color="auto"/>
      </w:divBdr>
      <w:divsChild>
        <w:div w:id="1362978562">
          <w:marLeft w:val="0"/>
          <w:marRight w:val="0"/>
          <w:marTop w:val="0"/>
          <w:marBottom w:val="0"/>
          <w:divBdr>
            <w:top w:val="none" w:sz="0" w:space="0" w:color="auto"/>
            <w:left w:val="none" w:sz="0" w:space="0" w:color="auto"/>
            <w:bottom w:val="none" w:sz="0" w:space="0" w:color="auto"/>
            <w:right w:val="none" w:sz="0" w:space="0" w:color="auto"/>
          </w:divBdr>
        </w:div>
      </w:divsChild>
    </w:div>
    <w:div w:id="1621720130">
      <w:bodyDiv w:val="1"/>
      <w:marLeft w:val="0"/>
      <w:marRight w:val="0"/>
      <w:marTop w:val="0"/>
      <w:marBottom w:val="0"/>
      <w:divBdr>
        <w:top w:val="none" w:sz="0" w:space="0" w:color="auto"/>
        <w:left w:val="none" w:sz="0" w:space="0" w:color="auto"/>
        <w:bottom w:val="none" w:sz="0" w:space="0" w:color="auto"/>
        <w:right w:val="none" w:sz="0" w:space="0" w:color="auto"/>
      </w:divBdr>
      <w:divsChild>
        <w:div w:id="503395552">
          <w:marLeft w:val="0"/>
          <w:marRight w:val="0"/>
          <w:marTop w:val="0"/>
          <w:marBottom w:val="0"/>
          <w:divBdr>
            <w:top w:val="none" w:sz="0" w:space="0" w:color="auto"/>
            <w:left w:val="none" w:sz="0" w:space="0" w:color="auto"/>
            <w:bottom w:val="none" w:sz="0" w:space="0" w:color="auto"/>
            <w:right w:val="none" w:sz="0" w:space="0" w:color="auto"/>
          </w:divBdr>
          <w:divsChild>
            <w:div w:id="8262708">
              <w:marLeft w:val="0"/>
              <w:marRight w:val="0"/>
              <w:marTop w:val="0"/>
              <w:marBottom w:val="0"/>
              <w:divBdr>
                <w:top w:val="none" w:sz="0" w:space="0" w:color="auto"/>
                <w:left w:val="none" w:sz="0" w:space="0" w:color="auto"/>
                <w:bottom w:val="none" w:sz="0" w:space="0" w:color="auto"/>
                <w:right w:val="none" w:sz="0" w:space="0" w:color="auto"/>
              </w:divBdr>
            </w:div>
            <w:div w:id="334116215">
              <w:marLeft w:val="0"/>
              <w:marRight w:val="0"/>
              <w:marTop w:val="0"/>
              <w:marBottom w:val="0"/>
              <w:divBdr>
                <w:top w:val="none" w:sz="0" w:space="0" w:color="auto"/>
                <w:left w:val="none" w:sz="0" w:space="0" w:color="auto"/>
                <w:bottom w:val="none" w:sz="0" w:space="0" w:color="auto"/>
                <w:right w:val="none" w:sz="0" w:space="0" w:color="auto"/>
              </w:divBdr>
            </w:div>
          </w:divsChild>
        </w:div>
        <w:div w:id="344288012">
          <w:marLeft w:val="0"/>
          <w:marRight w:val="0"/>
          <w:marTop w:val="0"/>
          <w:marBottom w:val="0"/>
          <w:divBdr>
            <w:top w:val="none" w:sz="0" w:space="0" w:color="auto"/>
            <w:left w:val="none" w:sz="0" w:space="0" w:color="auto"/>
            <w:bottom w:val="none" w:sz="0" w:space="0" w:color="auto"/>
            <w:right w:val="none" w:sz="0" w:space="0" w:color="auto"/>
          </w:divBdr>
        </w:div>
      </w:divsChild>
    </w:div>
    <w:div w:id="1680429558">
      <w:bodyDiv w:val="1"/>
      <w:marLeft w:val="0"/>
      <w:marRight w:val="0"/>
      <w:marTop w:val="0"/>
      <w:marBottom w:val="0"/>
      <w:divBdr>
        <w:top w:val="none" w:sz="0" w:space="0" w:color="auto"/>
        <w:left w:val="none" w:sz="0" w:space="0" w:color="auto"/>
        <w:bottom w:val="none" w:sz="0" w:space="0" w:color="auto"/>
        <w:right w:val="none" w:sz="0" w:space="0" w:color="auto"/>
      </w:divBdr>
      <w:divsChild>
        <w:div w:id="217598673">
          <w:marLeft w:val="0"/>
          <w:marRight w:val="0"/>
          <w:marTop w:val="0"/>
          <w:marBottom w:val="0"/>
          <w:divBdr>
            <w:top w:val="none" w:sz="0" w:space="0" w:color="auto"/>
            <w:left w:val="none" w:sz="0" w:space="0" w:color="auto"/>
            <w:bottom w:val="none" w:sz="0" w:space="0" w:color="auto"/>
            <w:right w:val="none" w:sz="0" w:space="0" w:color="auto"/>
          </w:divBdr>
        </w:div>
      </w:divsChild>
    </w:div>
    <w:div w:id="1719011063">
      <w:bodyDiv w:val="1"/>
      <w:marLeft w:val="0"/>
      <w:marRight w:val="0"/>
      <w:marTop w:val="0"/>
      <w:marBottom w:val="0"/>
      <w:divBdr>
        <w:top w:val="none" w:sz="0" w:space="0" w:color="auto"/>
        <w:left w:val="none" w:sz="0" w:space="0" w:color="auto"/>
        <w:bottom w:val="none" w:sz="0" w:space="0" w:color="auto"/>
        <w:right w:val="none" w:sz="0" w:space="0" w:color="auto"/>
      </w:divBdr>
      <w:divsChild>
        <w:div w:id="1711152233">
          <w:marLeft w:val="0"/>
          <w:marRight w:val="0"/>
          <w:marTop w:val="0"/>
          <w:marBottom w:val="0"/>
          <w:divBdr>
            <w:top w:val="none" w:sz="0" w:space="0" w:color="auto"/>
            <w:left w:val="none" w:sz="0" w:space="0" w:color="auto"/>
            <w:bottom w:val="none" w:sz="0" w:space="0" w:color="auto"/>
            <w:right w:val="none" w:sz="0" w:space="0" w:color="auto"/>
          </w:divBdr>
        </w:div>
      </w:divsChild>
    </w:div>
    <w:div w:id="1728413343">
      <w:bodyDiv w:val="1"/>
      <w:marLeft w:val="0"/>
      <w:marRight w:val="0"/>
      <w:marTop w:val="0"/>
      <w:marBottom w:val="0"/>
      <w:divBdr>
        <w:top w:val="none" w:sz="0" w:space="0" w:color="auto"/>
        <w:left w:val="none" w:sz="0" w:space="0" w:color="auto"/>
        <w:bottom w:val="none" w:sz="0" w:space="0" w:color="auto"/>
        <w:right w:val="none" w:sz="0" w:space="0" w:color="auto"/>
      </w:divBdr>
      <w:divsChild>
        <w:div w:id="1991400510">
          <w:marLeft w:val="0"/>
          <w:marRight w:val="0"/>
          <w:marTop w:val="0"/>
          <w:marBottom w:val="0"/>
          <w:divBdr>
            <w:top w:val="none" w:sz="0" w:space="0" w:color="auto"/>
            <w:left w:val="none" w:sz="0" w:space="0" w:color="auto"/>
            <w:bottom w:val="none" w:sz="0" w:space="0" w:color="auto"/>
            <w:right w:val="none" w:sz="0" w:space="0" w:color="auto"/>
          </w:divBdr>
        </w:div>
      </w:divsChild>
    </w:div>
    <w:div w:id="1728993032">
      <w:bodyDiv w:val="1"/>
      <w:marLeft w:val="0"/>
      <w:marRight w:val="0"/>
      <w:marTop w:val="0"/>
      <w:marBottom w:val="0"/>
      <w:divBdr>
        <w:top w:val="none" w:sz="0" w:space="0" w:color="auto"/>
        <w:left w:val="none" w:sz="0" w:space="0" w:color="auto"/>
        <w:bottom w:val="none" w:sz="0" w:space="0" w:color="auto"/>
        <w:right w:val="none" w:sz="0" w:space="0" w:color="auto"/>
      </w:divBdr>
      <w:divsChild>
        <w:div w:id="450786555">
          <w:marLeft w:val="0"/>
          <w:marRight w:val="0"/>
          <w:marTop w:val="0"/>
          <w:marBottom w:val="0"/>
          <w:divBdr>
            <w:top w:val="none" w:sz="0" w:space="0" w:color="auto"/>
            <w:left w:val="none" w:sz="0" w:space="0" w:color="auto"/>
            <w:bottom w:val="none" w:sz="0" w:space="0" w:color="auto"/>
            <w:right w:val="none" w:sz="0" w:space="0" w:color="auto"/>
          </w:divBdr>
          <w:divsChild>
            <w:div w:id="462315096">
              <w:marLeft w:val="0"/>
              <w:marRight w:val="0"/>
              <w:marTop w:val="0"/>
              <w:marBottom w:val="0"/>
              <w:divBdr>
                <w:top w:val="none" w:sz="0" w:space="0" w:color="auto"/>
                <w:left w:val="none" w:sz="0" w:space="0" w:color="auto"/>
                <w:bottom w:val="none" w:sz="0" w:space="0" w:color="auto"/>
                <w:right w:val="none" w:sz="0" w:space="0" w:color="auto"/>
              </w:divBdr>
            </w:div>
            <w:div w:id="2053849013">
              <w:marLeft w:val="0"/>
              <w:marRight w:val="0"/>
              <w:marTop w:val="0"/>
              <w:marBottom w:val="0"/>
              <w:divBdr>
                <w:top w:val="none" w:sz="0" w:space="0" w:color="auto"/>
                <w:left w:val="none" w:sz="0" w:space="0" w:color="auto"/>
                <w:bottom w:val="none" w:sz="0" w:space="0" w:color="auto"/>
                <w:right w:val="none" w:sz="0" w:space="0" w:color="auto"/>
              </w:divBdr>
            </w:div>
          </w:divsChild>
        </w:div>
        <w:div w:id="1530679751">
          <w:marLeft w:val="0"/>
          <w:marRight w:val="0"/>
          <w:marTop w:val="0"/>
          <w:marBottom w:val="0"/>
          <w:divBdr>
            <w:top w:val="none" w:sz="0" w:space="0" w:color="auto"/>
            <w:left w:val="none" w:sz="0" w:space="0" w:color="auto"/>
            <w:bottom w:val="none" w:sz="0" w:space="0" w:color="auto"/>
            <w:right w:val="none" w:sz="0" w:space="0" w:color="auto"/>
          </w:divBdr>
        </w:div>
      </w:divsChild>
    </w:div>
    <w:div w:id="1740325999">
      <w:bodyDiv w:val="1"/>
      <w:marLeft w:val="0"/>
      <w:marRight w:val="0"/>
      <w:marTop w:val="0"/>
      <w:marBottom w:val="0"/>
      <w:divBdr>
        <w:top w:val="none" w:sz="0" w:space="0" w:color="auto"/>
        <w:left w:val="none" w:sz="0" w:space="0" w:color="auto"/>
        <w:bottom w:val="none" w:sz="0" w:space="0" w:color="auto"/>
        <w:right w:val="none" w:sz="0" w:space="0" w:color="auto"/>
      </w:divBdr>
      <w:divsChild>
        <w:div w:id="2139058950">
          <w:marLeft w:val="0"/>
          <w:marRight w:val="0"/>
          <w:marTop w:val="0"/>
          <w:marBottom w:val="0"/>
          <w:divBdr>
            <w:top w:val="none" w:sz="0" w:space="0" w:color="auto"/>
            <w:left w:val="none" w:sz="0" w:space="0" w:color="auto"/>
            <w:bottom w:val="none" w:sz="0" w:space="0" w:color="auto"/>
            <w:right w:val="none" w:sz="0" w:space="0" w:color="auto"/>
          </w:divBdr>
          <w:divsChild>
            <w:div w:id="1082528719">
              <w:marLeft w:val="0"/>
              <w:marRight w:val="0"/>
              <w:marTop w:val="0"/>
              <w:marBottom w:val="0"/>
              <w:divBdr>
                <w:top w:val="single" w:sz="6" w:space="3" w:color="000000"/>
                <w:left w:val="single" w:sz="6" w:space="3" w:color="000000"/>
                <w:bottom w:val="single" w:sz="6" w:space="3" w:color="000000"/>
                <w:right w:val="single" w:sz="6" w:space="3" w:color="000000"/>
              </w:divBdr>
            </w:div>
          </w:divsChild>
        </w:div>
      </w:divsChild>
    </w:div>
    <w:div w:id="1769501171">
      <w:bodyDiv w:val="1"/>
      <w:marLeft w:val="0"/>
      <w:marRight w:val="0"/>
      <w:marTop w:val="0"/>
      <w:marBottom w:val="0"/>
      <w:divBdr>
        <w:top w:val="none" w:sz="0" w:space="0" w:color="auto"/>
        <w:left w:val="none" w:sz="0" w:space="0" w:color="auto"/>
        <w:bottom w:val="none" w:sz="0" w:space="0" w:color="auto"/>
        <w:right w:val="none" w:sz="0" w:space="0" w:color="auto"/>
      </w:divBdr>
      <w:divsChild>
        <w:div w:id="246499623">
          <w:marLeft w:val="0"/>
          <w:marRight w:val="0"/>
          <w:marTop w:val="0"/>
          <w:marBottom w:val="0"/>
          <w:divBdr>
            <w:top w:val="none" w:sz="0" w:space="0" w:color="auto"/>
            <w:left w:val="none" w:sz="0" w:space="0" w:color="auto"/>
            <w:bottom w:val="none" w:sz="0" w:space="0" w:color="auto"/>
            <w:right w:val="none" w:sz="0" w:space="0" w:color="auto"/>
          </w:divBdr>
        </w:div>
      </w:divsChild>
    </w:div>
    <w:div w:id="17753241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912">
          <w:marLeft w:val="0"/>
          <w:marRight w:val="0"/>
          <w:marTop w:val="0"/>
          <w:marBottom w:val="0"/>
          <w:divBdr>
            <w:top w:val="none" w:sz="0" w:space="0" w:color="auto"/>
            <w:left w:val="none" w:sz="0" w:space="0" w:color="auto"/>
            <w:bottom w:val="none" w:sz="0" w:space="0" w:color="auto"/>
            <w:right w:val="none" w:sz="0" w:space="0" w:color="auto"/>
          </w:divBdr>
          <w:divsChild>
            <w:div w:id="1906061154">
              <w:marLeft w:val="0"/>
              <w:marRight w:val="0"/>
              <w:marTop w:val="0"/>
              <w:marBottom w:val="0"/>
              <w:divBdr>
                <w:top w:val="none" w:sz="0" w:space="0" w:color="auto"/>
                <w:left w:val="none" w:sz="0" w:space="0" w:color="auto"/>
                <w:bottom w:val="none" w:sz="0" w:space="0" w:color="auto"/>
                <w:right w:val="none" w:sz="0" w:space="0" w:color="auto"/>
              </w:divBdr>
            </w:div>
            <w:div w:id="1522935479">
              <w:marLeft w:val="0"/>
              <w:marRight w:val="0"/>
              <w:marTop w:val="0"/>
              <w:marBottom w:val="0"/>
              <w:divBdr>
                <w:top w:val="none" w:sz="0" w:space="0" w:color="auto"/>
                <w:left w:val="none" w:sz="0" w:space="0" w:color="auto"/>
                <w:bottom w:val="none" w:sz="0" w:space="0" w:color="auto"/>
                <w:right w:val="none" w:sz="0" w:space="0" w:color="auto"/>
              </w:divBdr>
            </w:div>
          </w:divsChild>
        </w:div>
        <w:div w:id="1580166244">
          <w:marLeft w:val="0"/>
          <w:marRight w:val="0"/>
          <w:marTop w:val="0"/>
          <w:marBottom w:val="0"/>
          <w:divBdr>
            <w:top w:val="none" w:sz="0" w:space="0" w:color="auto"/>
            <w:left w:val="none" w:sz="0" w:space="0" w:color="auto"/>
            <w:bottom w:val="none" w:sz="0" w:space="0" w:color="auto"/>
            <w:right w:val="none" w:sz="0" w:space="0" w:color="auto"/>
          </w:divBdr>
        </w:div>
      </w:divsChild>
    </w:div>
    <w:div w:id="1835366882">
      <w:bodyDiv w:val="1"/>
      <w:marLeft w:val="0"/>
      <w:marRight w:val="0"/>
      <w:marTop w:val="0"/>
      <w:marBottom w:val="0"/>
      <w:divBdr>
        <w:top w:val="none" w:sz="0" w:space="0" w:color="auto"/>
        <w:left w:val="none" w:sz="0" w:space="0" w:color="auto"/>
        <w:bottom w:val="none" w:sz="0" w:space="0" w:color="auto"/>
        <w:right w:val="none" w:sz="0" w:space="0" w:color="auto"/>
      </w:divBdr>
      <w:divsChild>
        <w:div w:id="384909174">
          <w:marLeft w:val="0"/>
          <w:marRight w:val="0"/>
          <w:marTop w:val="0"/>
          <w:marBottom w:val="0"/>
          <w:divBdr>
            <w:top w:val="none" w:sz="0" w:space="0" w:color="auto"/>
            <w:left w:val="none" w:sz="0" w:space="0" w:color="auto"/>
            <w:bottom w:val="none" w:sz="0" w:space="0" w:color="auto"/>
            <w:right w:val="none" w:sz="0" w:space="0" w:color="auto"/>
          </w:divBdr>
          <w:divsChild>
            <w:div w:id="1297250740">
              <w:marLeft w:val="0"/>
              <w:marRight w:val="0"/>
              <w:marTop w:val="0"/>
              <w:marBottom w:val="0"/>
              <w:divBdr>
                <w:top w:val="none" w:sz="0" w:space="0" w:color="auto"/>
                <w:left w:val="none" w:sz="0" w:space="0" w:color="auto"/>
                <w:bottom w:val="none" w:sz="0" w:space="0" w:color="auto"/>
                <w:right w:val="none" w:sz="0" w:space="0" w:color="auto"/>
              </w:divBdr>
            </w:div>
          </w:divsChild>
        </w:div>
        <w:div w:id="463692810">
          <w:marLeft w:val="0"/>
          <w:marRight w:val="0"/>
          <w:marTop w:val="0"/>
          <w:marBottom w:val="0"/>
          <w:divBdr>
            <w:top w:val="none" w:sz="0" w:space="0" w:color="auto"/>
            <w:left w:val="none" w:sz="0" w:space="0" w:color="auto"/>
            <w:bottom w:val="none" w:sz="0" w:space="0" w:color="auto"/>
            <w:right w:val="none" w:sz="0" w:space="0" w:color="auto"/>
          </w:divBdr>
        </w:div>
      </w:divsChild>
    </w:div>
    <w:div w:id="1847397086">
      <w:bodyDiv w:val="1"/>
      <w:marLeft w:val="0"/>
      <w:marRight w:val="0"/>
      <w:marTop w:val="0"/>
      <w:marBottom w:val="0"/>
      <w:divBdr>
        <w:top w:val="none" w:sz="0" w:space="0" w:color="auto"/>
        <w:left w:val="none" w:sz="0" w:space="0" w:color="auto"/>
        <w:bottom w:val="none" w:sz="0" w:space="0" w:color="auto"/>
        <w:right w:val="none" w:sz="0" w:space="0" w:color="auto"/>
      </w:divBdr>
      <w:divsChild>
        <w:div w:id="1156072656">
          <w:marLeft w:val="0"/>
          <w:marRight w:val="0"/>
          <w:marTop w:val="0"/>
          <w:marBottom w:val="0"/>
          <w:divBdr>
            <w:top w:val="none" w:sz="0" w:space="0" w:color="auto"/>
            <w:left w:val="none" w:sz="0" w:space="0" w:color="auto"/>
            <w:bottom w:val="none" w:sz="0" w:space="0" w:color="auto"/>
            <w:right w:val="none" w:sz="0" w:space="0" w:color="auto"/>
          </w:divBdr>
        </w:div>
      </w:divsChild>
    </w:div>
    <w:div w:id="1865632865">
      <w:bodyDiv w:val="1"/>
      <w:marLeft w:val="0"/>
      <w:marRight w:val="0"/>
      <w:marTop w:val="0"/>
      <w:marBottom w:val="0"/>
      <w:divBdr>
        <w:top w:val="none" w:sz="0" w:space="0" w:color="auto"/>
        <w:left w:val="none" w:sz="0" w:space="0" w:color="auto"/>
        <w:bottom w:val="none" w:sz="0" w:space="0" w:color="auto"/>
        <w:right w:val="none" w:sz="0" w:space="0" w:color="auto"/>
      </w:divBdr>
      <w:divsChild>
        <w:div w:id="1938950651">
          <w:marLeft w:val="0"/>
          <w:marRight w:val="0"/>
          <w:marTop w:val="0"/>
          <w:marBottom w:val="0"/>
          <w:divBdr>
            <w:top w:val="none" w:sz="0" w:space="0" w:color="auto"/>
            <w:left w:val="none" w:sz="0" w:space="0" w:color="auto"/>
            <w:bottom w:val="none" w:sz="0" w:space="0" w:color="auto"/>
            <w:right w:val="none" w:sz="0" w:space="0" w:color="auto"/>
          </w:divBdr>
        </w:div>
      </w:divsChild>
    </w:div>
    <w:div w:id="1868329267">
      <w:bodyDiv w:val="1"/>
      <w:marLeft w:val="0"/>
      <w:marRight w:val="0"/>
      <w:marTop w:val="0"/>
      <w:marBottom w:val="0"/>
      <w:divBdr>
        <w:top w:val="none" w:sz="0" w:space="0" w:color="auto"/>
        <w:left w:val="none" w:sz="0" w:space="0" w:color="auto"/>
        <w:bottom w:val="none" w:sz="0" w:space="0" w:color="auto"/>
        <w:right w:val="none" w:sz="0" w:space="0" w:color="auto"/>
      </w:divBdr>
      <w:divsChild>
        <w:div w:id="344135164">
          <w:marLeft w:val="0"/>
          <w:marRight w:val="0"/>
          <w:marTop w:val="0"/>
          <w:marBottom w:val="0"/>
          <w:divBdr>
            <w:top w:val="none" w:sz="0" w:space="0" w:color="auto"/>
            <w:left w:val="none" w:sz="0" w:space="0" w:color="auto"/>
            <w:bottom w:val="none" w:sz="0" w:space="0" w:color="auto"/>
            <w:right w:val="none" w:sz="0" w:space="0" w:color="auto"/>
          </w:divBdr>
        </w:div>
      </w:divsChild>
    </w:div>
    <w:div w:id="1875925756">
      <w:bodyDiv w:val="1"/>
      <w:marLeft w:val="0"/>
      <w:marRight w:val="0"/>
      <w:marTop w:val="0"/>
      <w:marBottom w:val="0"/>
      <w:divBdr>
        <w:top w:val="none" w:sz="0" w:space="0" w:color="auto"/>
        <w:left w:val="none" w:sz="0" w:space="0" w:color="auto"/>
        <w:bottom w:val="none" w:sz="0" w:space="0" w:color="auto"/>
        <w:right w:val="none" w:sz="0" w:space="0" w:color="auto"/>
      </w:divBdr>
      <w:divsChild>
        <w:div w:id="617948674">
          <w:marLeft w:val="0"/>
          <w:marRight w:val="0"/>
          <w:marTop w:val="0"/>
          <w:marBottom w:val="0"/>
          <w:divBdr>
            <w:top w:val="none" w:sz="0" w:space="0" w:color="auto"/>
            <w:left w:val="none" w:sz="0" w:space="0" w:color="auto"/>
            <w:bottom w:val="none" w:sz="0" w:space="0" w:color="auto"/>
            <w:right w:val="none" w:sz="0" w:space="0" w:color="auto"/>
          </w:divBdr>
          <w:divsChild>
            <w:div w:id="1634016436">
              <w:marLeft w:val="0"/>
              <w:marRight w:val="0"/>
              <w:marTop w:val="0"/>
              <w:marBottom w:val="0"/>
              <w:divBdr>
                <w:top w:val="none" w:sz="0" w:space="0" w:color="auto"/>
                <w:left w:val="none" w:sz="0" w:space="0" w:color="auto"/>
                <w:bottom w:val="none" w:sz="0" w:space="0" w:color="auto"/>
                <w:right w:val="none" w:sz="0" w:space="0" w:color="auto"/>
              </w:divBdr>
              <w:divsChild>
                <w:div w:id="1576821486">
                  <w:marLeft w:val="0"/>
                  <w:marRight w:val="0"/>
                  <w:marTop w:val="0"/>
                  <w:marBottom w:val="0"/>
                  <w:divBdr>
                    <w:top w:val="none" w:sz="0" w:space="0" w:color="auto"/>
                    <w:left w:val="none" w:sz="0" w:space="0" w:color="auto"/>
                    <w:bottom w:val="none" w:sz="0" w:space="0" w:color="auto"/>
                    <w:right w:val="none" w:sz="0" w:space="0" w:color="auto"/>
                  </w:divBdr>
                  <w:divsChild>
                    <w:div w:id="1133596381">
                      <w:marLeft w:val="0"/>
                      <w:marRight w:val="0"/>
                      <w:marTop w:val="0"/>
                      <w:marBottom w:val="0"/>
                      <w:divBdr>
                        <w:top w:val="none" w:sz="0" w:space="0" w:color="auto"/>
                        <w:left w:val="none" w:sz="0" w:space="0" w:color="auto"/>
                        <w:bottom w:val="none" w:sz="0" w:space="0" w:color="auto"/>
                        <w:right w:val="none" w:sz="0" w:space="0" w:color="auto"/>
                      </w:divBdr>
                      <w:divsChild>
                        <w:div w:id="1802460163">
                          <w:marLeft w:val="0"/>
                          <w:marRight w:val="0"/>
                          <w:marTop w:val="0"/>
                          <w:marBottom w:val="0"/>
                          <w:divBdr>
                            <w:top w:val="none" w:sz="0" w:space="0" w:color="auto"/>
                            <w:left w:val="none" w:sz="0" w:space="0" w:color="auto"/>
                            <w:bottom w:val="none" w:sz="0" w:space="0" w:color="auto"/>
                            <w:right w:val="none" w:sz="0" w:space="0" w:color="auto"/>
                          </w:divBdr>
                        </w:div>
                        <w:div w:id="1963683396">
                          <w:marLeft w:val="0"/>
                          <w:marRight w:val="0"/>
                          <w:marTop w:val="0"/>
                          <w:marBottom w:val="0"/>
                          <w:divBdr>
                            <w:top w:val="none" w:sz="0" w:space="0" w:color="auto"/>
                            <w:left w:val="none" w:sz="0" w:space="0" w:color="auto"/>
                            <w:bottom w:val="none" w:sz="0" w:space="0" w:color="auto"/>
                            <w:right w:val="none" w:sz="0" w:space="0" w:color="auto"/>
                          </w:divBdr>
                        </w:div>
                      </w:divsChild>
                    </w:div>
                    <w:div w:id="742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3240">
          <w:marLeft w:val="0"/>
          <w:marRight w:val="0"/>
          <w:marTop w:val="0"/>
          <w:marBottom w:val="0"/>
          <w:divBdr>
            <w:top w:val="none" w:sz="0" w:space="0" w:color="auto"/>
            <w:left w:val="none" w:sz="0" w:space="0" w:color="auto"/>
            <w:bottom w:val="none" w:sz="0" w:space="0" w:color="auto"/>
            <w:right w:val="none" w:sz="0" w:space="0" w:color="auto"/>
          </w:divBdr>
          <w:divsChild>
            <w:div w:id="4529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0966">
      <w:bodyDiv w:val="1"/>
      <w:marLeft w:val="0"/>
      <w:marRight w:val="0"/>
      <w:marTop w:val="0"/>
      <w:marBottom w:val="0"/>
      <w:divBdr>
        <w:top w:val="none" w:sz="0" w:space="0" w:color="auto"/>
        <w:left w:val="none" w:sz="0" w:space="0" w:color="auto"/>
        <w:bottom w:val="none" w:sz="0" w:space="0" w:color="auto"/>
        <w:right w:val="none" w:sz="0" w:space="0" w:color="auto"/>
      </w:divBdr>
      <w:divsChild>
        <w:div w:id="967123446">
          <w:marLeft w:val="0"/>
          <w:marRight w:val="0"/>
          <w:marTop w:val="0"/>
          <w:marBottom w:val="0"/>
          <w:divBdr>
            <w:top w:val="none" w:sz="0" w:space="0" w:color="auto"/>
            <w:left w:val="none" w:sz="0" w:space="0" w:color="auto"/>
            <w:bottom w:val="none" w:sz="0" w:space="0" w:color="auto"/>
            <w:right w:val="none" w:sz="0" w:space="0" w:color="auto"/>
          </w:divBdr>
        </w:div>
      </w:divsChild>
    </w:div>
    <w:div w:id="1903101429">
      <w:bodyDiv w:val="1"/>
      <w:marLeft w:val="0"/>
      <w:marRight w:val="0"/>
      <w:marTop w:val="0"/>
      <w:marBottom w:val="0"/>
      <w:divBdr>
        <w:top w:val="none" w:sz="0" w:space="0" w:color="auto"/>
        <w:left w:val="none" w:sz="0" w:space="0" w:color="auto"/>
        <w:bottom w:val="none" w:sz="0" w:space="0" w:color="auto"/>
        <w:right w:val="none" w:sz="0" w:space="0" w:color="auto"/>
      </w:divBdr>
      <w:divsChild>
        <w:div w:id="1976720493">
          <w:marLeft w:val="0"/>
          <w:marRight w:val="0"/>
          <w:marTop w:val="0"/>
          <w:marBottom w:val="0"/>
          <w:divBdr>
            <w:top w:val="none" w:sz="0" w:space="0" w:color="auto"/>
            <w:left w:val="none" w:sz="0" w:space="0" w:color="auto"/>
            <w:bottom w:val="none" w:sz="0" w:space="0" w:color="auto"/>
            <w:right w:val="none" w:sz="0" w:space="0" w:color="auto"/>
          </w:divBdr>
          <w:divsChild>
            <w:div w:id="1596983666">
              <w:marLeft w:val="0"/>
              <w:marRight w:val="0"/>
              <w:marTop w:val="0"/>
              <w:marBottom w:val="0"/>
              <w:divBdr>
                <w:top w:val="none" w:sz="0" w:space="0" w:color="auto"/>
                <w:left w:val="none" w:sz="0" w:space="0" w:color="auto"/>
                <w:bottom w:val="none" w:sz="0" w:space="0" w:color="auto"/>
                <w:right w:val="none" w:sz="0" w:space="0" w:color="auto"/>
              </w:divBdr>
            </w:div>
          </w:divsChild>
        </w:div>
        <w:div w:id="1750034339">
          <w:marLeft w:val="0"/>
          <w:marRight w:val="0"/>
          <w:marTop w:val="0"/>
          <w:marBottom w:val="0"/>
          <w:divBdr>
            <w:top w:val="none" w:sz="0" w:space="0" w:color="auto"/>
            <w:left w:val="none" w:sz="0" w:space="0" w:color="auto"/>
            <w:bottom w:val="none" w:sz="0" w:space="0" w:color="auto"/>
            <w:right w:val="none" w:sz="0" w:space="0" w:color="auto"/>
          </w:divBdr>
        </w:div>
      </w:divsChild>
    </w:div>
    <w:div w:id="1928534020">
      <w:bodyDiv w:val="1"/>
      <w:marLeft w:val="0"/>
      <w:marRight w:val="0"/>
      <w:marTop w:val="0"/>
      <w:marBottom w:val="0"/>
      <w:divBdr>
        <w:top w:val="none" w:sz="0" w:space="0" w:color="auto"/>
        <w:left w:val="none" w:sz="0" w:space="0" w:color="auto"/>
        <w:bottom w:val="none" w:sz="0" w:space="0" w:color="auto"/>
        <w:right w:val="none" w:sz="0" w:space="0" w:color="auto"/>
      </w:divBdr>
      <w:divsChild>
        <w:div w:id="425614969">
          <w:marLeft w:val="0"/>
          <w:marRight w:val="0"/>
          <w:marTop w:val="0"/>
          <w:marBottom w:val="0"/>
          <w:divBdr>
            <w:top w:val="none" w:sz="0" w:space="0" w:color="auto"/>
            <w:left w:val="none" w:sz="0" w:space="0" w:color="auto"/>
            <w:bottom w:val="none" w:sz="0" w:space="0" w:color="auto"/>
            <w:right w:val="none" w:sz="0" w:space="0" w:color="auto"/>
          </w:divBdr>
        </w:div>
      </w:divsChild>
    </w:div>
    <w:div w:id="1950165885">
      <w:bodyDiv w:val="1"/>
      <w:marLeft w:val="0"/>
      <w:marRight w:val="0"/>
      <w:marTop w:val="0"/>
      <w:marBottom w:val="0"/>
      <w:divBdr>
        <w:top w:val="none" w:sz="0" w:space="0" w:color="auto"/>
        <w:left w:val="none" w:sz="0" w:space="0" w:color="auto"/>
        <w:bottom w:val="none" w:sz="0" w:space="0" w:color="auto"/>
        <w:right w:val="none" w:sz="0" w:space="0" w:color="auto"/>
      </w:divBdr>
      <w:divsChild>
        <w:div w:id="1695232130">
          <w:marLeft w:val="0"/>
          <w:marRight w:val="0"/>
          <w:marTop w:val="0"/>
          <w:marBottom w:val="0"/>
          <w:divBdr>
            <w:top w:val="none" w:sz="0" w:space="0" w:color="auto"/>
            <w:left w:val="none" w:sz="0" w:space="0" w:color="auto"/>
            <w:bottom w:val="none" w:sz="0" w:space="0" w:color="auto"/>
            <w:right w:val="none" w:sz="0" w:space="0" w:color="auto"/>
          </w:divBdr>
        </w:div>
      </w:divsChild>
    </w:div>
    <w:div w:id="1958633582">
      <w:bodyDiv w:val="1"/>
      <w:marLeft w:val="0"/>
      <w:marRight w:val="0"/>
      <w:marTop w:val="0"/>
      <w:marBottom w:val="0"/>
      <w:divBdr>
        <w:top w:val="none" w:sz="0" w:space="0" w:color="auto"/>
        <w:left w:val="none" w:sz="0" w:space="0" w:color="auto"/>
        <w:bottom w:val="none" w:sz="0" w:space="0" w:color="auto"/>
        <w:right w:val="none" w:sz="0" w:space="0" w:color="auto"/>
      </w:divBdr>
      <w:divsChild>
        <w:div w:id="1541701532">
          <w:marLeft w:val="0"/>
          <w:marRight w:val="0"/>
          <w:marTop w:val="0"/>
          <w:marBottom w:val="0"/>
          <w:divBdr>
            <w:top w:val="none" w:sz="0" w:space="0" w:color="auto"/>
            <w:left w:val="none" w:sz="0" w:space="0" w:color="auto"/>
            <w:bottom w:val="none" w:sz="0" w:space="0" w:color="auto"/>
            <w:right w:val="none" w:sz="0" w:space="0" w:color="auto"/>
          </w:divBdr>
          <w:divsChild>
            <w:div w:id="1338383175">
              <w:marLeft w:val="0"/>
              <w:marRight w:val="0"/>
              <w:marTop w:val="0"/>
              <w:marBottom w:val="0"/>
              <w:divBdr>
                <w:top w:val="none" w:sz="0" w:space="0" w:color="auto"/>
                <w:left w:val="none" w:sz="0" w:space="0" w:color="auto"/>
                <w:bottom w:val="none" w:sz="0" w:space="0" w:color="auto"/>
                <w:right w:val="none" w:sz="0" w:space="0" w:color="auto"/>
              </w:divBdr>
            </w:div>
            <w:div w:id="141313131">
              <w:marLeft w:val="0"/>
              <w:marRight w:val="0"/>
              <w:marTop w:val="0"/>
              <w:marBottom w:val="0"/>
              <w:divBdr>
                <w:top w:val="none" w:sz="0" w:space="0" w:color="auto"/>
                <w:left w:val="none" w:sz="0" w:space="0" w:color="auto"/>
                <w:bottom w:val="none" w:sz="0" w:space="0" w:color="auto"/>
                <w:right w:val="none" w:sz="0" w:space="0" w:color="auto"/>
              </w:divBdr>
            </w:div>
          </w:divsChild>
        </w:div>
        <w:div w:id="807668146">
          <w:marLeft w:val="0"/>
          <w:marRight w:val="0"/>
          <w:marTop w:val="0"/>
          <w:marBottom w:val="0"/>
          <w:divBdr>
            <w:top w:val="none" w:sz="0" w:space="0" w:color="auto"/>
            <w:left w:val="none" w:sz="0" w:space="0" w:color="auto"/>
            <w:bottom w:val="none" w:sz="0" w:space="0" w:color="auto"/>
            <w:right w:val="none" w:sz="0" w:space="0" w:color="auto"/>
          </w:divBdr>
        </w:div>
      </w:divsChild>
    </w:div>
    <w:div w:id="1989745362">
      <w:bodyDiv w:val="1"/>
      <w:marLeft w:val="0"/>
      <w:marRight w:val="0"/>
      <w:marTop w:val="0"/>
      <w:marBottom w:val="0"/>
      <w:divBdr>
        <w:top w:val="none" w:sz="0" w:space="0" w:color="auto"/>
        <w:left w:val="none" w:sz="0" w:space="0" w:color="auto"/>
        <w:bottom w:val="none" w:sz="0" w:space="0" w:color="auto"/>
        <w:right w:val="none" w:sz="0" w:space="0" w:color="auto"/>
      </w:divBdr>
      <w:divsChild>
        <w:div w:id="254244519">
          <w:marLeft w:val="0"/>
          <w:marRight w:val="0"/>
          <w:marTop w:val="0"/>
          <w:marBottom w:val="0"/>
          <w:divBdr>
            <w:top w:val="none" w:sz="0" w:space="0" w:color="auto"/>
            <w:left w:val="none" w:sz="0" w:space="0" w:color="auto"/>
            <w:bottom w:val="none" w:sz="0" w:space="0" w:color="auto"/>
            <w:right w:val="none" w:sz="0" w:space="0" w:color="auto"/>
          </w:divBdr>
          <w:divsChild>
            <w:div w:id="1504129451">
              <w:marLeft w:val="0"/>
              <w:marRight w:val="0"/>
              <w:marTop w:val="0"/>
              <w:marBottom w:val="0"/>
              <w:divBdr>
                <w:top w:val="none" w:sz="0" w:space="0" w:color="auto"/>
                <w:left w:val="none" w:sz="0" w:space="0" w:color="auto"/>
                <w:bottom w:val="none" w:sz="0" w:space="0" w:color="auto"/>
                <w:right w:val="none" w:sz="0" w:space="0" w:color="auto"/>
              </w:divBdr>
            </w:div>
          </w:divsChild>
        </w:div>
        <w:div w:id="490682201">
          <w:marLeft w:val="0"/>
          <w:marRight w:val="0"/>
          <w:marTop w:val="0"/>
          <w:marBottom w:val="0"/>
          <w:divBdr>
            <w:top w:val="none" w:sz="0" w:space="0" w:color="auto"/>
            <w:left w:val="none" w:sz="0" w:space="0" w:color="auto"/>
            <w:bottom w:val="none" w:sz="0" w:space="0" w:color="auto"/>
            <w:right w:val="none" w:sz="0" w:space="0" w:color="auto"/>
          </w:divBdr>
        </w:div>
      </w:divsChild>
    </w:div>
    <w:div w:id="2004236966">
      <w:bodyDiv w:val="1"/>
      <w:marLeft w:val="0"/>
      <w:marRight w:val="0"/>
      <w:marTop w:val="0"/>
      <w:marBottom w:val="0"/>
      <w:divBdr>
        <w:top w:val="none" w:sz="0" w:space="0" w:color="auto"/>
        <w:left w:val="none" w:sz="0" w:space="0" w:color="auto"/>
        <w:bottom w:val="none" w:sz="0" w:space="0" w:color="auto"/>
        <w:right w:val="none" w:sz="0" w:space="0" w:color="auto"/>
      </w:divBdr>
      <w:divsChild>
        <w:div w:id="827676152">
          <w:marLeft w:val="0"/>
          <w:marRight w:val="0"/>
          <w:marTop w:val="0"/>
          <w:marBottom w:val="0"/>
          <w:divBdr>
            <w:top w:val="none" w:sz="0" w:space="0" w:color="auto"/>
            <w:left w:val="none" w:sz="0" w:space="0" w:color="auto"/>
            <w:bottom w:val="none" w:sz="0" w:space="0" w:color="auto"/>
            <w:right w:val="none" w:sz="0" w:space="0" w:color="auto"/>
          </w:divBdr>
          <w:divsChild>
            <w:div w:id="916015644">
              <w:marLeft w:val="0"/>
              <w:marRight w:val="0"/>
              <w:marTop w:val="0"/>
              <w:marBottom w:val="0"/>
              <w:divBdr>
                <w:top w:val="none" w:sz="0" w:space="0" w:color="auto"/>
                <w:left w:val="none" w:sz="0" w:space="0" w:color="auto"/>
                <w:bottom w:val="none" w:sz="0" w:space="0" w:color="auto"/>
                <w:right w:val="none" w:sz="0" w:space="0" w:color="auto"/>
              </w:divBdr>
            </w:div>
          </w:divsChild>
        </w:div>
        <w:div w:id="796994319">
          <w:marLeft w:val="0"/>
          <w:marRight w:val="0"/>
          <w:marTop w:val="0"/>
          <w:marBottom w:val="0"/>
          <w:divBdr>
            <w:top w:val="none" w:sz="0" w:space="0" w:color="auto"/>
            <w:left w:val="none" w:sz="0" w:space="0" w:color="auto"/>
            <w:bottom w:val="none" w:sz="0" w:space="0" w:color="auto"/>
            <w:right w:val="none" w:sz="0" w:space="0" w:color="auto"/>
          </w:divBdr>
        </w:div>
      </w:divsChild>
    </w:div>
    <w:div w:id="2008173015">
      <w:bodyDiv w:val="1"/>
      <w:marLeft w:val="0"/>
      <w:marRight w:val="0"/>
      <w:marTop w:val="0"/>
      <w:marBottom w:val="0"/>
      <w:divBdr>
        <w:top w:val="none" w:sz="0" w:space="0" w:color="auto"/>
        <w:left w:val="none" w:sz="0" w:space="0" w:color="auto"/>
        <w:bottom w:val="none" w:sz="0" w:space="0" w:color="auto"/>
        <w:right w:val="none" w:sz="0" w:space="0" w:color="auto"/>
      </w:divBdr>
      <w:divsChild>
        <w:div w:id="1233809769">
          <w:marLeft w:val="0"/>
          <w:marRight w:val="0"/>
          <w:marTop w:val="0"/>
          <w:marBottom w:val="0"/>
          <w:divBdr>
            <w:top w:val="none" w:sz="0" w:space="0" w:color="auto"/>
            <w:left w:val="none" w:sz="0" w:space="0" w:color="auto"/>
            <w:bottom w:val="none" w:sz="0" w:space="0" w:color="auto"/>
            <w:right w:val="none" w:sz="0" w:space="0" w:color="auto"/>
          </w:divBdr>
          <w:divsChild>
            <w:div w:id="1675842884">
              <w:marLeft w:val="0"/>
              <w:marRight w:val="0"/>
              <w:marTop w:val="0"/>
              <w:marBottom w:val="0"/>
              <w:divBdr>
                <w:top w:val="none" w:sz="0" w:space="0" w:color="auto"/>
                <w:left w:val="none" w:sz="0" w:space="0" w:color="auto"/>
                <w:bottom w:val="none" w:sz="0" w:space="0" w:color="auto"/>
                <w:right w:val="none" w:sz="0" w:space="0" w:color="auto"/>
              </w:divBdr>
            </w:div>
            <w:div w:id="1078360301">
              <w:marLeft w:val="0"/>
              <w:marRight w:val="0"/>
              <w:marTop w:val="0"/>
              <w:marBottom w:val="0"/>
              <w:divBdr>
                <w:top w:val="none" w:sz="0" w:space="0" w:color="auto"/>
                <w:left w:val="none" w:sz="0" w:space="0" w:color="auto"/>
                <w:bottom w:val="none" w:sz="0" w:space="0" w:color="auto"/>
                <w:right w:val="none" w:sz="0" w:space="0" w:color="auto"/>
              </w:divBdr>
            </w:div>
          </w:divsChild>
        </w:div>
        <w:div w:id="1627547431">
          <w:marLeft w:val="0"/>
          <w:marRight w:val="0"/>
          <w:marTop w:val="0"/>
          <w:marBottom w:val="0"/>
          <w:divBdr>
            <w:top w:val="none" w:sz="0" w:space="0" w:color="auto"/>
            <w:left w:val="none" w:sz="0" w:space="0" w:color="auto"/>
            <w:bottom w:val="none" w:sz="0" w:space="0" w:color="auto"/>
            <w:right w:val="none" w:sz="0" w:space="0" w:color="auto"/>
          </w:divBdr>
        </w:div>
      </w:divsChild>
    </w:div>
    <w:div w:id="2032533950">
      <w:bodyDiv w:val="1"/>
      <w:marLeft w:val="0"/>
      <w:marRight w:val="0"/>
      <w:marTop w:val="0"/>
      <w:marBottom w:val="0"/>
      <w:divBdr>
        <w:top w:val="none" w:sz="0" w:space="0" w:color="auto"/>
        <w:left w:val="none" w:sz="0" w:space="0" w:color="auto"/>
        <w:bottom w:val="none" w:sz="0" w:space="0" w:color="auto"/>
        <w:right w:val="none" w:sz="0" w:space="0" w:color="auto"/>
      </w:divBdr>
      <w:divsChild>
        <w:div w:id="1398893477">
          <w:marLeft w:val="0"/>
          <w:marRight w:val="0"/>
          <w:marTop w:val="0"/>
          <w:marBottom w:val="0"/>
          <w:divBdr>
            <w:top w:val="none" w:sz="0" w:space="0" w:color="auto"/>
            <w:left w:val="none" w:sz="0" w:space="0" w:color="auto"/>
            <w:bottom w:val="none" w:sz="0" w:space="0" w:color="auto"/>
            <w:right w:val="none" w:sz="0" w:space="0" w:color="auto"/>
          </w:divBdr>
          <w:divsChild>
            <w:div w:id="563876517">
              <w:marLeft w:val="0"/>
              <w:marRight w:val="0"/>
              <w:marTop w:val="0"/>
              <w:marBottom w:val="0"/>
              <w:divBdr>
                <w:top w:val="none" w:sz="0" w:space="0" w:color="auto"/>
                <w:left w:val="none" w:sz="0" w:space="0" w:color="auto"/>
                <w:bottom w:val="none" w:sz="0" w:space="0" w:color="auto"/>
                <w:right w:val="none" w:sz="0" w:space="0" w:color="auto"/>
              </w:divBdr>
            </w:div>
            <w:div w:id="1424642329">
              <w:marLeft w:val="0"/>
              <w:marRight w:val="0"/>
              <w:marTop w:val="0"/>
              <w:marBottom w:val="0"/>
              <w:divBdr>
                <w:top w:val="none" w:sz="0" w:space="0" w:color="auto"/>
                <w:left w:val="none" w:sz="0" w:space="0" w:color="auto"/>
                <w:bottom w:val="none" w:sz="0" w:space="0" w:color="auto"/>
                <w:right w:val="none" w:sz="0" w:space="0" w:color="auto"/>
              </w:divBdr>
            </w:div>
          </w:divsChild>
        </w:div>
        <w:div w:id="895973074">
          <w:marLeft w:val="0"/>
          <w:marRight w:val="0"/>
          <w:marTop w:val="0"/>
          <w:marBottom w:val="0"/>
          <w:divBdr>
            <w:top w:val="none" w:sz="0" w:space="0" w:color="auto"/>
            <w:left w:val="none" w:sz="0" w:space="0" w:color="auto"/>
            <w:bottom w:val="none" w:sz="0" w:space="0" w:color="auto"/>
            <w:right w:val="none" w:sz="0" w:space="0" w:color="auto"/>
          </w:divBdr>
        </w:div>
      </w:divsChild>
    </w:div>
    <w:div w:id="2034961376">
      <w:bodyDiv w:val="1"/>
      <w:marLeft w:val="0"/>
      <w:marRight w:val="0"/>
      <w:marTop w:val="0"/>
      <w:marBottom w:val="0"/>
      <w:divBdr>
        <w:top w:val="none" w:sz="0" w:space="0" w:color="auto"/>
        <w:left w:val="none" w:sz="0" w:space="0" w:color="auto"/>
        <w:bottom w:val="none" w:sz="0" w:space="0" w:color="auto"/>
        <w:right w:val="none" w:sz="0" w:space="0" w:color="auto"/>
      </w:divBdr>
      <w:divsChild>
        <w:div w:id="806357786">
          <w:marLeft w:val="0"/>
          <w:marRight w:val="0"/>
          <w:marTop w:val="0"/>
          <w:marBottom w:val="0"/>
          <w:divBdr>
            <w:top w:val="none" w:sz="0" w:space="0" w:color="auto"/>
            <w:left w:val="none" w:sz="0" w:space="0" w:color="auto"/>
            <w:bottom w:val="none" w:sz="0" w:space="0" w:color="auto"/>
            <w:right w:val="none" w:sz="0" w:space="0" w:color="auto"/>
          </w:divBdr>
          <w:divsChild>
            <w:div w:id="947808561">
              <w:marLeft w:val="0"/>
              <w:marRight w:val="0"/>
              <w:marTop w:val="0"/>
              <w:marBottom w:val="0"/>
              <w:divBdr>
                <w:top w:val="none" w:sz="0" w:space="0" w:color="auto"/>
                <w:left w:val="none" w:sz="0" w:space="0" w:color="auto"/>
                <w:bottom w:val="none" w:sz="0" w:space="0" w:color="auto"/>
                <w:right w:val="none" w:sz="0" w:space="0" w:color="auto"/>
              </w:divBdr>
              <w:divsChild>
                <w:div w:id="1608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5531">
      <w:bodyDiv w:val="1"/>
      <w:marLeft w:val="0"/>
      <w:marRight w:val="0"/>
      <w:marTop w:val="0"/>
      <w:marBottom w:val="0"/>
      <w:divBdr>
        <w:top w:val="none" w:sz="0" w:space="0" w:color="auto"/>
        <w:left w:val="none" w:sz="0" w:space="0" w:color="auto"/>
        <w:bottom w:val="none" w:sz="0" w:space="0" w:color="auto"/>
        <w:right w:val="none" w:sz="0" w:space="0" w:color="auto"/>
      </w:divBdr>
      <w:divsChild>
        <w:div w:id="26956038">
          <w:marLeft w:val="0"/>
          <w:marRight w:val="0"/>
          <w:marTop w:val="0"/>
          <w:marBottom w:val="0"/>
          <w:divBdr>
            <w:top w:val="none" w:sz="0" w:space="0" w:color="auto"/>
            <w:left w:val="none" w:sz="0" w:space="0" w:color="auto"/>
            <w:bottom w:val="none" w:sz="0" w:space="0" w:color="auto"/>
            <w:right w:val="none" w:sz="0" w:space="0" w:color="auto"/>
          </w:divBdr>
        </w:div>
      </w:divsChild>
    </w:div>
    <w:div w:id="2093895218">
      <w:bodyDiv w:val="1"/>
      <w:marLeft w:val="0"/>
      <w:marRight w:val="0"/>
      <w:marTop w:val="0"/>
      <w:marBottom w:val="0"/>
      <w:divBdr>
        <w:top w:val="none" w:sz="0" w:space="0" w:color="auto"/>
        <w:left w:val="none" w:sz="0" w:space="0" w:color="auto"/>
        <w:bottom w:val="none" w:sz="0" w:space="0" w:color="auto"/>
        <w:right w:val="none" w:sz="0" w:space="0" w:color="auto"/>
      </w:divBdr>
      <w:divsChild>
        <w:div w:id="1340887349">
          <w:marLeft w:val="0"/>
          <w:marRight w:val="0"/>
          <w:marTop w:val="0"/>
          <w:marBottom w:val="0"/>
          <w:divBdr>
            <w:top w:val="none" w:sz="0" w:space="0" w:color="auto"/>
            <w:left w:val="none" w:sz="0" w:space="0" w:color="auto"/>
            <w:bottom w:val="none" w:sz="0" w:space="0" w:color="auto"/>
            <w:right w:val="none" w:sz="0" w:space="0" w:color="auto"/>
          </w:divBdr>
        </w:div>
      </w:divsChild>
    </w:div>
    <w:div w:id="2114592675">
      <w:bodyDiv w:val="1"/>
      <w:marLeft w:val="0"/>
      <w:marRight w:val="0"/>
      <w:marTop w:val="0"/>
      <w:marBottom w:val="0"/>
      <w:divBdr>
        <w:top w:val="none" w:sz="0" w:space="0" w:color="auto"/>
        <w:left w:val="none" w:sz="0" w:space="0" w:color="auto"/>
        <w:bottom w:val="none" w:sz="0" w:space="0" w:color="auto"/>
        <w:right w:val="none" w:sz="0" w:space="0" w:color="auto"/>
      </w:divBdr>
      <w:divsChild>
        <w:div w:id="20983495">
          <w:marLeft w:val="0"/>
          <w:marRight w:val="0"/>
          <w:marTop w:val="0"/>
          <w:marBottom w:val="0"/>
          <w:divBdr>
            <w:top w:val="none" w:sz="0" w:space="0" w:color="auto"/>
            <w:left w:val="none" w:sz="0" w:space="0" w:color="auto"/>
            <w:bottom w:val="none" w:sz="0" w:space="0" w:color="auto"/>
            <w:right w:val="none" w:sz="0" w:space="0" w:color="auto"/>
          </w:divBdr>
          <w:divsChild>
            <w:div w:id="539317584">
              <w:marLeft w:val="0"/>
              <w:marRight w:val="0"/>
              <w:marTop w:val="0"/>
              <w:marBottom w:val="0"/>
              <w:divBdr>
                <w:top w:val="none" w:sz="0" w:space="0" w:color="auto"/>
                <w:left w:val="none" w:sz="0" w:space="0" w:color="auto"/>
                <w:bottom w:val="none" w:sz="0" w:space="0" w:color="auto"/>
                <w:right w:val="none" w:sz="0" w:space="0" w:color="auto"/>
              </w:divBdr>
            </w:div>
          </w:divsChild>
        </w:div>
        <w:div w:id="318466482">
          <w:marLeft w:val="0"/>
          <w:marRight w:val="0"/>
          <w:marTop w:val="0"/>
          <w:marBottom w:val="0"/>
          <w:divBdr>
            <w:top w:val="none" w:sz="0" w:space="0" w:color="auto"/>
            <w:left w:val="none" w:sz="0" w:space="0" w:color="auto"/>
            <w:bottom w:val="none" w:sz="0" w:space="0" w:color="auto"/>
            <w:right w:val="none" w:sz="0" w:space="0" w:color="auto"/>
          </w:divBdr>
        </w:div>
      </w:divsChild>
    </w:div>
    <w:div w:id="2127112182">
      <w:bodyDiv w:val="1"/>
      <w:marLeft w:val="0"/>
      <w:marRight w:val="0"/>
      <w:marTop w:val="0"/>
      <w:marBottom w:val="0"/>
      <w:divBdr>
        <w:top w:val="none" w:sz="0" w:space="0" w:color="auto"/>
        <w:left w:val="none" w:sz="0" w:space="0" w:color="auto"/>
        <w:bottom w:val="none" w:sz="0" w:space="0" w:color="auto"/>
        <w:right w:val="none" w:sz="0" w:space="0" w:color="auto"/>
      </w:divBdr>
      <w:divsChild>
        <w:div w:id="1980762055">
          <w:marLeft w:val="0"/>
          <w:marRight w:val="0"/>
          <w:marTop w:val="0"/>
          <w:marBottom w:val="0"/>
          <w:divBdr>
            <w:top w:val="none" w:sz="0" w:space="0" w:color="auto"/>
            <w:left w:val="none" w:sz="0" w:space="0" w:color="auto"/>
            <w:bottom w:val="none" w:sz="0" w:space="0" w:color="auto"/>
            <w:right w:val="none" w:sz="0" w:space="0" w:color="auto"/>
          </w:divBdr>
          <w:divsChild>
            <w:div w:id="1217937356">
              <w:marLeft w:val="0"/>
              <w:marRight w:val="0"/>
              <w:marTop w:val="0"/>
              <w:marBottom w:val="0"/>
              <w:divBdr>
                <w:top w:val="none" w:sz="0" w:space="0" w:color="auto"/>
                <w:left w:val="none" w:sz="0" w:space="0" w:color="auto"/>
                <w:bottom w:val="none" w:sz="0" w:space="0" w:color="auto"/>
                <w:right w:val="none" w:sz="0" w:space="0" w:color="auto"/>
              </w:divBdr>
            </w:div>
            <w:div w:id="279191871">
              <w:marLeft w:val="0"/>
              <w:marRight w:val="0"/>
              <w:marTop w:val="0"/>
              <w:marBottom w:val="0"/>
              <w:divBdr>
                <w:top w:val="none" w:sz="0" w:space="0" w:color="auto"/>
                <w:left w:val="none" w:sz="0" w:space="0" w:color="auto"/>
                <w:bottom w:val="none" w:sz="0" w:space="0" w:color="auto"/>
                <w:right w:val="none" w:sz="0" w:space="0" w:color="auto"/>
              </w:divBdr>
            </w:div>
          </w:divsChild>
        </w:div>
        <w:div w:id="1556619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A5E47-F4A5-466C-97B4-C11775E5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324</Words>
  <Characters>2044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Harald Richter</cp:lastModifiedBy>
  <cp:revision>9</cp:revision>
  <cp:lastPrinted>2019-04-30T11:23:00Z</cp:lastPrinted>
  <dcterms:created xsi:type="dcterms:W3CDTF">2019-07-23T08:03:00Z</dcterms:created>
  <dcterms:modified xsi:type="dcterms:W3CDTF">2019-07-28T08:24:00Z</dcterms:modified>
</cp:coreProperties>
</file>